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5867B3">
      <w:pPr>
        <w:spacing w:line="240" w:lineRule="auto"/>
        <w:jc w:val="left"/>
        <w:rPr>
          <w:b/>
          <w:i/>
          <w:color w:val="1F497D" w:themeColor="text2"/>
          <w:sz w:val="40"/>
          <w:szCs w:val="40"/>
        </w:rPr>
      </w:pPr>
      <w:r w:rsidRPr="00196F5C">
        <w:rPr>
          <w:b/>
          <w:i/>
          <w:color w:val="1F497D" w:themeColor="text2"/>
          <w:sz w:val="40"/>
          <w:szCs w:val="40"/>
        </w:rPr>
        <w:t>EPPING SCHOOL DISTRICT</w:t>
      </w:r>
      <w:r w:rsidR="005867B3">
        <w:rPr>
          <w:b/>
          <w:i/>
          <w:color w:val="1F497D" w:themeColor="text2"/>
          <w:sz w:val="40"/>
          <w:szCs w:val="40"/>
        </w:rPr>
        <w:t xml:space="preserve"> THERAPEUTIC SPECIALIST</w:t>
      </w:r>
    </w:p>
    <w:p w:rsidR="00C4294A" w:rsidRPr="00196F5C" w:rsidRDefault="00C4294A" w:rsidP="005867B3">
      <w:pPr>
        <w:pStyle w:val="IntenseQuote"/>
        <w:ind w:hanging="936"/>
        <w:jc w:val="left"/>
        <w:rPr>
          <w:color w:val="1F497D" w:themeColor="text2"/>
          <w:sz w:val="40"/>
          <w:szCs w:val="40"/>
        </w:rPr>
      </w:pPr>
      <w:r w:rsidRPr="00196F5C">
        <w:rPr>
          <w:color w:val="1F497D" w:themeColor="text2"/>
          <w:sz w:val="40"/>
          <w:szCs w:val="40"/>
        </w:rPr>
        <w:t>EXPECTATIONS RUBRIC</w:t>
      </w:r>
      <w:r w:rsidR="005867B3">
        <w:rPr>
          <w:color w:val="1F497D" w:themeColor="text2"/>
          <w:sz w:val="40"/>
          <w:szCs w:val="40"/>
        </w:rPr>
        <w:t xml:space="preserve">          Name:</w:t>
      </w:r>
      <w:bookmarkStart w:id="0" w:name="_GoBack"/>
      <w:bookmarkEnd w:id="0"/>
    </w:p>
    <w:p w:rsidR="00196F5C" w:rsidRDefault="00196F5C" w:rsidP="00196F5C">
      <w:pPr>
        <w:spacing w:line="240" w:lineRule="auto"/>
        <w:ind w:left="-90" w:right="-216"/>
        <w:rPr>
          <w:sz w:val="22"/>
          <w:szCs w:val="22"/>
        </w:rPr>
      </w:pPr>
    </w:p>
    <w:p w:rsidR="001044F7" w:rsidRPr="00505422" w:rsidRDefault="001044F7" w:rsidP="00130F01">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Default="001044F7" w:rsidP="00196F5C">
      <w:pPr>
        <w:ind w:left="-90" w:right="-216"/>
        <w:rPr>
          <w:sz w:val="22"/>
          <w:szCs w:val="22"/>
        </w:rPr>
      </w:pPr>
      <w:r w:rsidRPr="00505422">
        <w:rPr>
          <w:sz w:val="22"/>
          <w:szCs w:val="22"/>
        </w:rPr>
        <w:t>The “does not meet standard” denotes unacceptable performance that will result in job action.</w:t>
      </w:r>
    </w:p>
    <w:p w:rsidR="00690BE4" w:rsidRPr="0013711E" w:rsidRDefault="00D03362" w:rsidP="0013711E">
      <w:pPr>
        <w:ind w:left="-90" w:right="-216"/>
        <w:rPr>
          <w:sz w:val="22"/>
          <w:szCs w:val="22"/>
        </w:rPr>
      </w:pPr>
      <w:r>
        <w:rPr>
          <w:sz w:val="22"/>
          <w:szCs w:val="22"/>
        </w:rPr>
        <w:t>Therapeutic Specialist</w:t>
      </w:r>
      <w:r w:rsidR="0013711E">
        <w:rPr>
          <w:sz w:val="22"/>
          <w:szCs w:val="22"/>
        </w:rPr>
        <w:t xml:space="preserve"> i</w:t>
      </w:r>
      <w:r w:rsidR="00690BE4" w:rsidRPr="0013711E">
        <w:rPr>
          <w:sz w:val="22"/>
          <w:szCs w:val="22"/>
        </w:rPr>
        <w:t>s responsible for the implementation of the district “</w:t>
      </w:r>
      <w:r>
        <w:rPr>
          <w:sz w:val="22"/>
          <w:szCs w:val="22"/>
        </w:rPr>
        <w:t>Therapeutic</w:t>
      </w:r>
      <w:r w:rsidR="0013711E" w:rsidRPr="0013711E">
        <w:rPr>
          <w:sz w:val="22"/>
          <w:szCs w:val="22"/>
        </w:rPr>
        <w:t xml:space="preserve"> Services Plan</w:t>
      </w:r>
      <w:r w:rsidR="00690BE4" w:rsidRPr="0013711E">
        <w:rPr>
          <w:sz w:val="22"/>
          <w:szCs w:val="22"/>
        </w:rPr>
        <w:t>”.</w:t>
      </w:r>
    </w:p>
    <w:p w:rsidR="004A6FB1" w:rsidRDefault="004A6FB1" w:rsidP="001044F7"/>
    <w:tbl>
      <w:tblPr>
        <w:tblStyle w:val="TableGrid"/>
        <w:tblW w:w="14148" w:type="dxa"/>
        <w:tblLook w:val="04A0" w:firstRow="1" w:lastRow="0" w:firstColumn="1" w:lastColumn="0" w:noHBand="0" w:noVBand="1"/>
      </w:tblPr>
      <w:tblGrid>
        <w:gridCol w:w="2012"/>
        <w:gridCol w:w="1168"/>
        <w:gridCol w:w="1259"/>
        <w:gridCol w:w="4255"/>
        <w:gridCol w:w="1707"/>
        <w:gridCol w:w="1256"/>
        <w:gridCol w:w="2491"/>
      </w:tblGrid>
      <w:tr w:rsidR="00DA1222" w:rsidTr="00A8036B">
        <w:tc>
          <w:tcPr>
            <w:tcW w:w="2012" w:type="dxa"/>
            <w:shd w:val="clear" w:color="auto" w:fill="C6D9F1" w:themeFill="text2" w:themeFillTint="33"/>
          </w:tcPr>
          <w:p w:rsidR="001044F7" w:rsidRPr="00971186" w:rsidRDefault="00135939" w:rsidP="00270F0C">
            <w:pPr>
              <w:jc w:val="left"/>
              <w:rPr>
                <w:i/>
                <w:color w:val="FF0000"/>
                <w:sz w:val="28"/>
                <w:szCs w:val="28"/>
              </w:rPr>
            </w:pPr>
            <w:r>
              <w:rPr>
                <w:b/>
                <w:i/>
                <w:sz w:val="28"/>
                <w:szCs w:val="28"/>
              </w:rPr>
              <w:t>Planning and Preparation</w:t>
            </w:r>
          </w:p>
        </w:tc>
        <w:tc>
          <w:tcPr>
            <w:tcW w:w="1168"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259"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C3402D" w:rsidP="00270F0C">
            <w:pPr>
              <w:jc w:val="left"/>
              <w:rPr>
                <w:b/>
                <w:sz w:val="24"/>
                <w:szCs w:val="24"/>
              </w:rPr>
            </w:pPr>
            <w:r>
              <w:rPr>
                <w:b/>
                <w:sz w:val="24"/>
                <w:szCs w:val="24"/>
              </w:rPr>
              <w:t>Standard</w:t>
            </w:r>
          </w:p>
        </w:tc>
        <w:tc>
          <w:tcPr>
            <w:tcW w:w="4255"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707"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91"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1044F7" w:rsidRDefault="001F5952" w:rsidP="00270F0C">
            <w:pPr>
              <w:jc w:val="left"/>
            </w:pPr>
            <w:r>
              <w:rPr>
                <w:b/>
                <w:sz w:val="24"/>
                <w:szCs w:val="24"/>
              </w:rPr>
              <w:t>Knowledge and Skill</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135939" w:rsidP="007668B9">
            <w:pPr>
              <w:jc w:val="left"/>
            </w:pPr>
            <w:r>
              <w:t xml:space="preserve">Demonstrates thorough knowledge of </w:t>
            </w:r>
            <w:r w:rsidR="007668B9">
              <w:t xml:space="preserve">therapeutic area </w:t>
            </w:r>
            <w:r w:rsidR="001F5952">
              <w:t xml:space="preserve">and </w:t>
            </w:r>
            <w:r w:rsidR="007668B9">
              <w:t xml:space="preserve">testing/service </w:t>
            </w:r>
            <w:r w:rsidR="001F5952">
              <w:t>techniques, and understands child developmental characteristics as well as exceptions to the general patterns</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Pr="008E3F0E" w:rsidRDefault="00690BE4" w:rsidP="00270F0C">
            <w:pPr>
              <w:jc w:val="left"/>
            </w:pPr>
            <w:r>
              <w:t>Job description</w:t>
            </w:r>
          </w:p>
        </w:tc>
      </w:tr>
      <w:tr w:rsidR="00937C20" w:rsidTr="00A8036B">
        <w:tc>
          <w:tcPr>
            <w:tcW w:w="2012" w:type="dxa"/>
            <w:shd w:val="clear" w:color="auto" w:fill="C6D9F1" w:themeFill="text2" w:themeFillTint="33"/>
          </w:tcPr>
          <w:p w:rsidR="00937C20" w:rsidRDefault="00937C20" w:rsidP="00270F0C">
            <w:pPr>
              <w:jc w:val="left"/>
              <w:rPr>
                <w:b/>
                <w:sz w:val="24"/>
                <w:szCs w:val="24"/>
              </w:rPr>
            </w:pPr>
            <w:r>
              <w:rPr>
                <w:b/>
                <w:sz w:val="24"/>
                <w:szCs w:val="24"/>
              </w:rPr>
              <w:t>Resources</w:t>
            </w:r>
          </w:p>
        </w:tc>
        <w:tc>
          <w:tcPr>
            <w:tcW w:w="1168" w:type="dxa"/>
          </w:tcPr>
          <w:p w:rsidR="00937C20" w:rsidRDefault="00937C20" w:rsidP="00270F0C">
            <w:pPr>
              <w:jc w:val="left"/>
            </w:pPr>
          </w:p>
        </w:tc>
        <w:tc>
          <w:tcPr>
            <w:tcW w:w="1259" w:type="dxa"/>
          </w:tcPr>
          <w:p w:rsidR="00937C20" w:rsidRDefault="00937C20" w:rsidP="00270F0C">
            <w:pPr>
              <w:jc w:val="left"/>
            </w:pPr>
          </w:p>
        </w:tc>
        <w:tc>
          <w:tcPr>
            <w:tcW w:w="4255" w:type="dxa"/>
          </w:tcPr>
          <w:p w:rsidR="00937C20" w:rsidRDefault="007825F6" w:rsidP="001F5952">
            <w:pPr>
              <w:jc w:val="left"/>
            </w:pPr>
            <w:r>
              <w:t xml:space="preserve">Demonstrates knowledge of </w:t>
            </w:r>
            <w:r w:rsidR="00937C20">
              <w:t>resources available in the school, other schools, and community to advance program goals</w:t>
            </w:r>
          </w:p>
        </w:tc>
        <w:tc>
          <w:tcPr>
            <w:tcW w:w="1707" w:type="dxa"/>
          </w:tcPr>
          <w:p w:rsidR="00937C20" w:rsidRDefault="00937C20" w:rsidP="00270F0C">
            <w:pPr>
              <w:jc w:val="left"/>
            </w:pPr>
          </w:p>
        </w:tc>
        <w:tc>
          <w:tcPr>
            <w:tcW w:w="1256" w:type="dxa"/>
          </w:tcPr>
          <w:p w:rsidR="00937C20" w:rsidRDefault="00937C20" w:rsidP="00270F0C">
            <w:pPr>
              <w:jc w:val="left"/>
            </w:pPr>
          </w:p>
        </w:tc>
        <w:tc>
          <w:tcPr>
            <w:tcW w:w="2491" w:type="dxa"/>
          </w:tcPr>
          <w:p w:rsidR="00937C20" w:rsidRDefault="00690BE4" w:rsidP="00270F0C">
            <w:pPr>
              <w:jc w:val="left"/>
            </w:pPr>
            <w:r>
              <w:t>Job description, District plan</w:t>
            </w:r>
          </w:p>
        </w:tc>
      </w:tr>
      <w:tr w:rsidR="000632A0" w:rsidTr="000632A0">
        <w:tc>
          <w:tcPr>
            <w:tcW w:w="2012" w:type="dxa"/>
            <w:shd w:val="clear" w:color="auto" w:fill="C6D9F1" w:themeFill="text2" w:themeFillTint="33"/>
          </w:tcPr>
          <w:p w:rsidR="000632A0" w:rsidRDefault="000632A0" w:rsidP="001F5952">
            <w:pPr>
              <w:jc w:val="left"/>
              <w:rPr>
                <w:b/>
                <w:sz w:val="24"/>
                <w:szCs w:val="24"/>
              </w:rPr>
            </w:pPr>
            <w:r>
              <w:rPr>
                <w:b/>
                <w:sz w:val="24"/>
                <w:szCs w:val="24"/>
              </w:rPr>
              <w:t>Policy and Laws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A64DD8">
            <w:pPr>
              <w:jc w:val="left"/>
            </w:pPr>
            <w:r>
              <w:t xml:space="preserve">Demonstrates thorough knowledge of federal, state, and school district </w:t>
            </w:r>
            <w:r w:rsidR="007668B9">
              <w:t>special education</w:t>
            </w:r>
            <w:r>
              <w:t xml:space="preserve"> rules, regulations, policy, and laws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shd w:val="clear" w:color="auto" w:fill="auto"/>
          </w:tcPr>
          <w:p w:rsidR="000632A0" w:rsidRDefault="000632A0" w:rsidP="008F4655">
            <w:pPr>
              <w:jc w:val="left"/>
            </w:pPr>
            <w:r>
              <w:t xml:space="preserve">Job description, District plan, Policy </w:t>
            </w:r>
            <w:r w:rsidR="006357BE">
              <w:t>Section</w:t>
            </w:r>
            <w:r>
              <w:t xml:space="preserve"> </w:t>
            </w:r>
            <w:r w:rsidR="008F4655">
              <w:t>I</w:t>
            </w:r>
            <w:r>
              <w:t xml:space="preserve"> and J</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Program Goals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703D7D">
            <w:pPr>
              <w:jc w:val="left"/>
            </w:pPr>
            <w:r>
              <w:t xml:space="preserve">Establishes </w:t>
            </w:r>
            <w:r w:rsidR="00703D7D">
              <w:t>therapeutic</w:t>
            </w:r>
            <w:r>
              <w:t xml:space="preserve"> program goals that are clear and appropriate to meet the </w:t>
            </w:r>
            <w:r w:rsidR="00703D7D">
              <w:t xml:space="preserve">district Therapeutic Services Plan </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Program Plan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703D7D">
            <w:pPr>
              <w:jc w:val="left"/>
            </w:pPr>
            <w:r>
              <w:t xml:space="preserve">Provides a well-designed program plan aligning with the district plan, integrating with overall </w:t>
            </w:r>
            <w:r>
              <w:lastRenderedPageBreak/>
              <w:t xml:space="preserve">school program, and providing </w:t>
            </w:r>
            <w:r w:rsidR="00703D7D">
              <w:t>therapeutic</w:t>
            </w:r>
            <w:r>
              <w:t xml:space="preserve"> services to both individuals and groups of students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tcBorders>
              <w:bottom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lastRenderedPageBreak/>
              <w:t>Program Evaluation</w:t>
            </w:r>
          </w:p>
        </w:tc>
        <w:tc>
          <w:tcPr>
            <w:tcW w:w="1168" w:type="dxa"/>
            <w:tcBorders>
              <w:bottom w:val="single" w:sz="4" w:space="0" w:color="auto"/>
            </w:tcBorders>
          </w:tcPr>
          <w:p w:rsidR="000632A0" w:rsidRDefault="000632A0" w:rsidP="00270F0C">
            <w:pPr>
              <w:jc w:val="left"/>
            </w:pPr>
          </w:p>
        </w:tc>
        <w:tc>
          <w:tcPr>
            <w:tcW w:w="1259" w:type="dxa"/>
            <w:tcBorders>
              <w:bottom w:val="single" w:sz="4" w:space="0" w:color="auto"/>
            </w:tcBorders>
          </w:tcPr>
          <w:p w:rsidR="000632A0" w:rsidRDefault="000632A0" w:rsidP="00270F0C">
            <w:pPr>
              <w:jc w:val="left"/>
            </w:pPr>
          </w:p>
        </w:tc>
        <w:tc>
          <w:tcPr>
            <w:tcW w:w="4255" w:type="dxa"/>
            <w:tcBorders>
              <w:bottom w:val="single" w:sz="4" w:space="0" w:color="auto"/>
            </w:tcBorders>
          </w:tcPr>
          <w:p w:rsidR="000632A0" w:rsidRPr="008E3F0E" w:rsidRDefault="000632A0" w:rsidP="00270F0C">
            <w:pPr>
              <w:jc w:val="left"/>
            </w:pPr>
            <w:r>
              <w:t>Uses clear goals and evidence to evaluate the degree to which goals have been met</w:t>
            </w:r>
          </w:p>
        </w:tc>
        <w:tc>
          <w:tcPr>
            <w:tcW w:w="1707" w:type="dxa"/>
            <w:tcBorders>
              <w:bottom w:val="single" w:sz="4" w:space="0" w:color="auto"/>
            </w:tcBorders>
          </w:tcPr>
          <w:p w:rsidR="000632A0" w:rsidRDefault="000632A0" w:rsidP="00270F0C">
            <w:pPr>
              <w:jc w:val="left"/>
            </w:pPr>
          </w:p>
        </w:tc>
        <w:tc>
          <w:tcPr>
            <w:tcW w:w="1256" w:type="dxa"/>
            <w:tcBorders>
              <w:bottom w:val="single" w:sz="4" w:space="0" w:color="auto"/>
            </w:tcBorders>
          </w:tcPr>
          <w:p w:rsidR="000632A0" w:rsidRDefault="000632A0" w:rsidP="00270F0C">
            <w:pPr>
              <w:jc w:val="left"/>
            </w:pPr>
          </w:p>
        </w:tc>
        <w:tc>
          <w:tcPr>
            <w:tcW w:w="2491" w:type="dxa"/>
            <w:tcBorders>
              <w:bottom w:val="single" w:sz="4" w:space="0" w:color="auto"/>
            </w:tcBorders>
          </w:tcPr>
          <w:p w:rsidR="000632A0" w:rsidRDefault="000632A0" w:rsidP="007F1B69">
            <w:pPr>
              <w:jc w:val="left"/>
            </w:pPr>
            <w:r>
              <w:t>Job description, District plan</w:t>
            </w:r>
          </w:p>
        </w:tc>
      </w:tr>
      <w:tr w:rsidR="00DA1222" w:rsidTr="00A8036B">
        <w:tc>
          <w:tcPr>
            <w:tcW w:w="2012" w:type="dxa"/>
            <w:tcBorders>
              <w:top w:val="single" w:sz="4" w:space="0" w:color="auto"/>
            </w:tcBorders>
            <w:shd w:val="clear" w:color="auto" w:fill="C6D9F1" w:themeFill="text2" w:themeFillTint="33"/>
          </w:tcPr>
          <w:p w:rsidR="000632A0" w:rsidRDefault="000632A0" w:rsidP="00270F0C">
            <w:pPr>
              <w:jc w:val="left"/>
              <w:rPr>
                <w:b/>
                <w:i/>
                <w:sz w:val="28"/>
                <w:szCs w:val="28"/>
              </w:rPr>
            </w:pPr>
            <w:r>
              <w:rPr>
                <w:b/>
                <w:i/>
                <w:sz w:val="28"/>
                <w:szCs w:val="28"/>
              </w:rPr>
              <w:t>Educational</w:t>
            </w:r>
          </w:p>
          <w:p w:rsidR="000632A0" w:rsidRPr="00971186" w:rsidRDefault="000632A0" w:rsidP="00270F0C">
            <w:pPr>
              <w:jc w:val="left"/>
              <w:rPr>
                <w:i/>
                <w:color w:val="FF0000"/>
                <w:sz w:val="28"/>
                <w:szCs w:val="28"/>
              </w:rPr>
            </w:pPr>
            <w:r>
              <w:rPr>
                <w:b/>
                <w:i/>
                <w:sz w:val="28"/>
                <w:szCs w:val="28"/>
              </w:rPr>
              <w:t>Environment</w:t>
            </w:r>
          </w:p>
        </w:tc>
        <w:tc>
          <w:tcPr>
            <w:tcW w:w="1168"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tcBorders>
              <w:top w:val="single" w:sz="4" w:space="0" w:color="auto"/>
            </w:tcBorders>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C3402D" w:rsidP="00270F0C">
            <w:pPr>
              <w:jc w:val="left"/>
              <w:rPr>
                <w:b/>
                <w:sz w:val="24"/>
                <w:szCs w:val="24"/>
              </w:rPr>
            </w:pPr>
            <w:r>
              <w:rPr>
                <w:b/>
                <w:sz w:val="24"/>
                <w:szCs w:val="24"/>
              </w:rPr>
              <w:t>Standard</w:t>
            </w:r>
          </w:p>
        </w:tc>
        <w:tc>
          <w:tcPr>
            <w:tcW w:w="4255"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tcBorders>
              <w:top w:val="single" w:sz="4" w:space="0" w:color="auto"/>
            </w:tcBorders>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Environment</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143A84">
            <w:pPr>
              <w:jc w:val="left"/>
            </w:pPr>
            <w:r>
              <w:t>Create</w:t>
            </w:r>
            <w:r w:rsidR="00143A84">
              <w:t xml:space="preserve">s a welcoming environment and makes effective use of physical space to conduct testing and deliver services </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143A84" w:rsidP="007F1B69">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Culture</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A64DD8">
            <w:pPr>
              <w:jc w:val="left"/>
            </w:pPr>
            <w:r>
              <w:t xml:space="preserve">Establishes a culture </w:t>
            </w:r>
            <w:r w:rsidR="00143A84">
              <w:t xml:space="preserve">of service </w:t>
            </w:r>
            <w:r>
              <w:t xml:space="preserve">conveying the importance of health and wellness </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DA1222" w:rsidTr="00A8036B">
        <w:tc>
          <w:tcPr>
            <w:tcW w:w="2012" w:type="dxa"/>
            <w:shd w:val="clear" w:color="auto" w:fill="C6D9F1" w:themeFill="text2" w:themeFillTint="33"/>
          </w:tcPr>
          <w:p w:rsidR="00DA1222" w:rsidRDefault="00DA1222" w:rsidP="00270F0C">
            <w:pPr>
              <w:jc w:val="left"/>
              <w:rPr>
                <w:b/>
                <w:sz w:val="24"/>
                <w:szCs w:val="24"/>
              </w:rPr>
            </w:pPr>
            <w:r>
              <w:rPr>
                <w:b/>
                <w:sz w:val="24"/>
                <w:szCs w:val="24"/>
              </w:rPr>
              <w:t>Organization</w:t>
            </w:r>
          </w:p>
        </w:tc>
        <w:tc>
          <w:tcPr>
            <w:tcW w:w="1168" w:type="dxa"/>
          </w:tcPr>
          <w:p w:rsidR="00DA1222" w:rsidRDefault="00DA1222" w:rsidP="00270F0C">
            <w:pPr>
              <w:jc w:val="left"/>
            </w:pPr>
          </w:p>
        </w:tc>
        <w:tc>
          <w:tcPr>
            <w:tcW w:w="1259" w:type="dxa"/>
          </w:tcPr>
          <w:p w:rsidR="00DA1222" w:rsidRDefault="00DA1222" w:rsidP="00270F0C">
            <w:pPr>
              <w:jc w:val="left"/>
            </w:pPr>
          </w:p>
        </w:tc>
        <w:tc>
          <w:tcPr>
            <w:tcW w:w="4255" w:type="dxa"/>
          </w:tcPr>
          <w:p w:rsidR="00DA1222" w:rsidRDefault="00DA1222" w:rsidP="00BC0079">
            <w:pPr>
              <w:jc w:val="left"/>
            </w:pPr>
            <w:r>
              <w:t>Uses time efficiently by setting priorities and using clear schedules in order to provide effective services</w:t>
            </w:r>
            <w:r w:rsidR="00A64DD8">
              <w:t xml:space="preserve"> to identified students</w:t>
            </w:r>
          </w:p>
        </w:tc>
        <w:tc>
          <w:tcPr>
            <w:tcW w:w="1707" w:type="dxa"/>
          </w:tcPr>
          <w:p w:rsidR="00DA1222" w:rsidRDefault="00DA1222" w:rsidP="00270F0C">
            <w:pPr>
              <w:jc w:val="left"/>
            </w:pPr>
          </w:p>
        </w:tc>
        <w:tc>
          <w:tcPr>
            <w:tcW w:w="1256" w:type="dxa"/>
          </w:tcPr>
          <w:p w:rsidR="00DA1222" w:rsidRDefault="00DA1222" w:rsidP="00270F0C">
            <w:pPr>
              <w:jc w:val="left"/>
            </w:pPr>
          </w:p>
        </w:tc>
        <w:tc>
          <w:tcPr>
            <w:tcW w:w="2491" w:type="dxa"/>
          </w:tcPr>
          <w:p w:rsidR="00DA1222" w:rsidRDefault="00DA1222" w:rsidP="00054DC5">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 xml:space="preserve">Procedures </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143A84">
            <w:pPr>
              <w:jc w:val="left"/>
            </w:pPr>
            <w:r>
              <w:t>Establishes</w:t>
            </w:r>
            <w:r w:rsidR="00143A84">
              <w:t>, maintains, and communicates procedures for referrals, meetings, and consultations which are clear to everyone</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r w:rsidR="00DA1222">
              <w:t xml:space="preserve">, Policy I </w:t>
            </w:r>
          </w:p>
        </w:tc>
      </w:tr>
      <w:tr w:rsidR="000632A0" w:rsidTr="00A8036B">
        <w:tc>
          <w:tcPr>
            <w:tcW w:w="2012" w:type="dxa"/>
            <w:shd w:val="clear" w:color="auto" w:fill="C6D9F1" w:themeFill="text2" w:themeFillTint="33"/>
          </w:tcPr>
          <w:p w:rsidR="000632A0" w:rsidRDefault="00143A84" w:rsidP="00143A84">
            <w:pPr>
              <w:jc w:val="left"/>
              <w:rPr>
                <w:b/>
                <w:sz w:val="24"/>
                <w:szCs w:val="24"/>
              </w:rPr>
            </w:pPr>
            <w:r>
              <w:rPr>
                <w:b/>
                <w:sz w:val="24"/>
                <w:szCs w:val="24"/>
              </w:rPr>
              <w:t>Equipment Materials</w:t>
            </w:r>
          </w:p>
          <w:p w:rsidR="00143A84" w:rsidRDefault="00143A84" w:rsidP="00143A84">
            <w:pPr>
              <w:jc w:val="left"/>
              <w:rPr>
                <w:b/>
                <w:sz w:val="24"/>
                <w:szCs w:val="24"/>
              </w:rPr>
            </w:pPr>
            <w:r>
              <w:rPr>
                <w:b/>
                <w:sz w:val="24"/>
                <w:szCs w:val="24"/>
              </w:rPr>
              <w:t>Supplies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A64DD8">
            <w:pPr>
              <w:jc w:val="left"/>
            </w:pPr>
            <w:r>
              <w:t xml:space="preserve">Maintains, </w:t>
            </w:r>
            <w:r w:rsidR="00A64DD8">
              <w:t>orders</w:t>
            </w:r>
            <w:r>
              <w:t xml:space="preserve">, and inventories equipment, </w:t>
            </w:r>
            <w:r w:rsidR="00143A84">
              <w:t xml:space="preserve">materials, and supplies </w:t>
            </w:r>
            <w:r w:rsidR="00A64DD8">
              <w:t>in order to provide</w:t>
            </w:r>
            <w:r w:rsidR="00143A84">
              <w:t xml:space="preserve"> efficient and effective services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Student Behavior</w:t>
            </w:r>
            <w:r>
              <w:rPr>
                <w:b/>
                <w:sz w:val="24"/>
                <w:szCs w:val="24"/>
              </w:rPr>
              <w:tab/>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Communicates expectations and monitors student behavior for compliance to school and district standards and disciplines students appropriately and respectfully</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143A84" w:rsidP="00143A84">
            <w:pPr>
              <w:jc w:val="left"/>
              <w:rPr>
                <w:b/>
                <w:sz w:val="24"/>
                <w:szCs w:val="24"/>
              </w:rPr>
            </w:pPr>
            <w:r>
              <w:rPr>
                <w:b/>
                <w:sz w:val="24"/>
                <w:szCs w:val="24"/>
              </w:rPr>
              <w:t xml:space="preserve">Support </w:t>
            </w:r>
            <w:r w:rsidR="000632A0">
              <w:rPr>
                <w:b/>
                <w:sz w:val="24"/>
                <w:szCs w:val="24"/>
              </w:rPr>
              <w:t xml:space="preserve">Staff </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143A84">
            <w:pPr>
              <w:jc w:val="left"/>
            </w:pPr>
            <w:r>
              <w:t>Trains, supervises, and evaluates support staff so that everyone is clear as to their role</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DA1222" w:rsidTr="00A8036B">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Delivery of Services</w:t>
            </w:r>
          </w:p>
        </w:tc>
        <w:tc>
          <w:tcPr>
            <w:tcW w:w="1168"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C3402D" w:rsidP="00270F0C">
            <w:pPr>
              <w:jc w:val="left"/>
              <w:rPr>
                <w:b/>
                <w:sz w:val="24"/>
                <w:szCs w:val="24"/>
              </w:rPr>
            </w:pPr>
            <w:r>
              <w:rPr>
                <w:b/>
                <w:sz w:val="24"/>
                <w:szCs w:val="24"/>
              </w:rPr>
              <w:t>Standard</w:t>
            </w:r>
          </w:p>
        </w:tc>
        <w:tc>
          <w:tcPr>
            <w:tcW w:w="4255"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rPr>
                <w:b/>
                <w:sz w:val="24"/>
                <w:szCs w:val="24"/>
              </w:rPr>
            </w:pPr>
            <w:r>
              <w:rPr>
                <w:b/>
                <w:sz w:val="24"/>
                <w:szCs w:val="24"/>
              </w:rPr>
              <w:t>Assessing Student Needs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8D59D3" w:rsidP="00924409">
            <w:pPr>
              <w:jc w:val="left"/>
            </w:pPr>
            <w:r>
              <w:t>Responds to referrals, a</w:t>
            </w:r>
            <w:r w:rsidR="000632A0">
              <w:t>ssesses student needs</w:t>
            </w:r>
            <w:r>
              <w:t>,</w:t>
            </w:r>
            <w:r w:rsidR="000632A0">
              <w:t xml:space="preserve"> and administers screenings in order to determine and know the range of student needs in the school</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AF28CA" w:rsidP="007F1B69">
            <w:pPr>
              <w:jc w:val="left"/>
            </w:pPr>
            <w:r>
              <w:t>Job description, District plan</w:t>
            </w:r>
            <w:r w:rsidR="00DA1222">
              <w:t xml:space="preserve">, Policy I </w:t>
            </w:r>
          </w:p>
        </w:tc>
      </w:tr>
      <w:tr w:rsidR="00AF28CA" w:rsidTr="00A8036B">
        <w:tc>
          <w:tcPr>
            <w:tcW w:w="2012" w:type="dxa"/>
            <w:shd w:val="clear" w:color="auto" w:fill="C6D9F1" w:themeFill="text2" w:themeFillTint="33"/>
          </w:tcPr>
          <w:p w:rsidR="00AF28CA" w:rsidRDefault="001F45A3" w:rsidP="00270F0C">
            <w:pPr>
              <w:jc w:val="left"/>
              <w:rPr>
                <w:b/>
                <w:sz w:val="24"/>
                <w:szCs w:val="24"/>
              </w:rPr>
            </w:pPr>
            <w:r>
              <w:rPr>
                <w:b/>
                <w:sz w:val="24"/>
                <w:szCs w:val="24"/>
              </w:rPr>
              <w:t>Evaluation</w:t>
            </w:r>
          </w:p>
        </w:tc>
        <w:tc>
          <w:tcPr>
            <w:tcW w:w="1168" w:type="dxa"/>
          </w:tcPr>
          <w:p w:rsidR="00AF28CA" w:rsidRDefault="00AF28CA" w:rsidP="00270F0C">
            <w:pPr>
              <w:jc w:val="left"/>
            </w:pPr>
          </w:p>
        </w:tc>
        <w:tc>
          <w:tcPr>
            <w:tcW w:w="1259" w:type="dxa"/>
          </w:tcPr>
          <w:p w:rsidR="00AF28CA" w:rsidRDefault="00AF28CA" w:rsidP="00270F0C">
            <w:pPr>
              <w:jc w:val="left"/>
            </w:pPr>
          </w:p>
        </w:tc>
        <w:tc>
          <w:tcPr>
            <w:tcW w:w="4255" w:type="dxa"/>
          </w:tcPr>
          <w:p w:rsidR="00AF28CA" w:rsidRDefault="001F45A3" w:rsidP="00270F0C">
            <w:pPr>
              <w:jc w:val="left"/>
            </w:pPr>
            <w:r>
              <w:t>Evaluates students using clinical observations and standardized testing procedures that best identify students’ potential needs</w:t>
            </w:r>
          </w:p>
        </w:tc>
        <w:tc>
          <w:tcPr>
            <w:tcW w:w="1707" w:type="dxa"/>
          </w:tcPr>
          <w:p w:rsidR="00AF28CA" w:rsidRDefault="00AF28CA" w:rsidP="00270F0C">
            <w:pPr>
              <w:jc w:val="left"/>
            </w:pPr>
          </w:p>
        </w:tc>
        <w:tc>
          <w:tcPr>
            <w:tcW w:w="1256" w:type="dxa"/>
          </w:tcPr>
          <w:p w:rsidR="00AF28CA" w:rsidRDefault="00AF28CA" w:rsidP="00270F0C">
            <w:pPr>
              <w:jc w:val="left"/>
            </w:pPr>
          </w:p>
        </w:tc>
        <w:tc>
          <w:tcPr>
            <w:tcW w:w="2491" w:type="dxa"/>
          </w:tcPr>
          <w:p w:rsidR="00AF28CA" w:rsidRDefault="00AF28CA" w:rsidP="000D1BB1">
            <w:pPr>
              <w:jc w:val="left"/>
            </w:pPr>
            <w:r>
              <w:t>Job description, District plan</w:t>
            </w:r>
            <w:r w:rsidR="00DA1222">
              <w:t>, Policy I</w:t>
            </w:r>
          </w:p>
        </w:tc>
      </w:tr>
      <w:tr w:rsidR="00DA1222" w:rsidTr="00054DC5">
        <w:tc>
          <w:tcPr>
            <w:tcW w:w="2012" w:type="dxa"/>
            <w:shd w:val="clear" w:color="auto" w:fill="C6D9F1" w:themeFill="text2" w:themeFillTint="33"/>
          </w:tcPr>
          <w:p w:rsidR="001F45A3" w:rsidRDefault="001F45A3" w:rsidP="001F45A3">
            <w:pPr>
              <w:jc w:val="left"/>
            </w:pPr>
            <w:r>
              <w:rPr>
                <w:b/>
                <w:sz w:val="24"/>
                <w:szCs w:val="24"/>
              </w:rPr>
              <w:lastRenderedPageBreak/>
              <w:t>Individual Student Care Plans</w:t>
            </w:r>
          </w:p>
        </w:tc>
        <w:tc>
          <w:tcPr>
            <w:tcW w:w="1168" w:type="dxa"/>
          </w:tcPr>
          <w:p w:rsidR="001F45A3" w:rsidRDefault="001F45A3" w:rsidP="00054DC5">
            <w:pPr>
              <w:jc w:val="left"/>
            </w:pPr>
          </w:p>
        </w:tc>
        <w:tc>
          <w:tcPr>
            <w:tcW w:w="1259" w:type="dxa"/>
          </w:tcPr>
          <w:p w:rsidR="001F45A3" w:rsidRDefault="001F45A3" w:rsidP="00054DC5">
            <w:pPr>
              <w:jc w:val="left"/>
            </w:pPr>
          </w:p>
        </w:tc>
        <w:tc>
          <w:tcPr>
            <w:tcW w:w="4255" w:type="dxa"/>
          </w:tcPr>
          <w:p w:rsidR="001F45A3" w:rsidRDefault="00DA1222" w:rsidP="00A64DD8">
            <w:pPr>
              <w:jc w:val="left"/>
            </w:pPr>
            <w:r>
              <w:t xml:space="preserve">Develops individual student therapeutic care plans including </w:t>
            </w:r>
            <w:r w:rsidR="00A64DD8">
              <w:t>needs, goals</w:t>
            </w:r>
            <w:r>
              <w:t xml:space="preserve">, strategies, and </w:t>
            </w:r>
            <w:r w:rsidR="00A64DD8">
              <w:t>outcome assessment</w:t>
            </w:r>
            <w:r>
              <w:t>s</w:t>
            </w:r>
          </w:p>
        </w:tc>
        <w:tc>
          <w:tcPr>
            <w:tcW w:w="1707" w:type="dxa"/>
          </w:tcPr>
          <w:p w:rsidR="001F45A3" w:rsidRDefault="001F45A3" w:rsidP="00054DC5">
            <w:pPr>
              <w:jc w:val="left"/>
            </w:pPr>
          </w:p>
        </w:tc>
        <w:tc>
          <w:tcPr>
            <w:tcW w:w="1256" w:type="dxa"/>
          </w:tcPr>
          <w:p w:rsidR="001F45A3" w:rsidRDefault="001F45A3" w:rsidP="00054DC5">
            <w:pPr>
              <w:jc w:val="left"/>
            </w:pPr>
          </w:p>
        </w:tc>
        <w:tc>
          <w:tcPr>
            <w:tcW w:w="2491" w:type="dxa"/>
          </w:tcPr>
          <w:p w:rsidR="001F45A3" w:rsidRDefault="001F45A3" w:rsidP="00054DC5">
            <w:pPr>
              <w:jc w:val="left"/>
            </w:pPr>
            <w:r>
              <w:t>Job description, District plan</w:t>
            </w:r>
            <w:r w:rsidR="00DA1222">
              <w:t>, Policy Section I</w:t>
            </w:r>
          </w:p>
        </w:tc>
      </w:tr>
      <w:tr w:rsidR="00DA1222" w:rsidTr="00A8036B">
        <w:tc>
          <w:tcPr>
            <w:tcW w:w="2012" w:type="dxa"/>
            <w:shd w:val="clear" w:color="auto" w:fill="C6D9F1" w:themeFill="text2" w:themeFillTint="33"/>
          </w:tcPr>
          <w:p w:rsidR="00A64DD8" w:rsidRDefault="00A64DD8" w:rsidP="00270F0C">
            <w:pPr>
              <w:jc w:val="left"/>
              <w:rPr>
                <w:b/>
                <w:sz w:val="24"/>
                <w:szCs w:val="24"/>
              </w:rPr>
            </w:pPr>
            <w:r>
              <w:rPr>
                <w:b/>
                <w:sz w:val="24"/>
                <w:szCs w:val="24"/>
              </w:rPr>
              <w:t>Therapeutic Care</w:t>
            </w:r>
          </w:p>
          <w:p w:rsidR="00DA1222" w:rsidRDefault="00DA1222" w:rsidP="00270F0C">
            <w:pPr>
              <w:jc w:val="left"/>
              <w:rPr>
                <w:b/>
                <w:sz w:val="24"/>
                <w:szCs w:val="24"/>
              </w:rPr>
            </w:pPr>
            <w:r>
              <w:rPr>
                <w:b/>
                <w:sz w:val="24"/>
                <w:szCs w:val="24"/>
              </w:rPr>
              <w:t>Treatments</w:t>
            </w:r>
          </w:p>
        </w:tc>
        <w:tc>
          <w:tcPr>
            <w:tcW w:w="1168" w:type="dxa"/>
          </w:tcPr>
          <w:p w:rsidR="00DA1222" w:rsidRDefault="00DA1222" w:rsidP="00270F0C">
            <w:pPr>
              <w:jc w:val="left"/>
            </w:pPr>
          </w:p>
        </w:tc>
        <w:tc>
          <w:tcPr>
            <w:tcW w:w="1259" w:type="dxa"/>
          </w:tcPr>
          <w:p w:rsidR="00DA1222" w:rsidRDefault="00DA1222" w:rsidP="00270F0C">
            <w:pPr>
              <w:jc w:val="left"/>
            </w:pPr>
          </w:p>
        </w:tc>
        <w:tc>
          <w:tcPr>
            <w:tcW w:w="4255" w:type="dxa"/>
          </w:tcPr>
          <w:p w:rsidR="00DA1222" w:rsidRDefault="00DA1222" w:rsidP="00054DC5">
            <w:pPr>
              <w:jc w:val="left"/>
            </w:pPr>
            <w:r>
              <w:t>Implements individual student therapeutic care plans that are appropriate for the students’ identified needs; monitor</w:t>
            </w:r>
            <w:r w:rsidR="00A64DD8">
              <w:t>s progress and initiates follow-</w:t>
            </w:r>
            <w:r>
              <w:t>up services; provides information, direction, and assistance to school staff; and/or revises and implements plans per parent and/or physician directives</w:t>
            </w:r>
          </w:p>
        </w:tc>
        <w:tc>
          <w:tcPr>
            <w:tcW w:w="1707" w:type="dxa"/>
          </w:tcPr>
          <w:p w:rsidR="00DA1222" w:rsidRDefault="00DA1222" w:rsidP="00270F0C">
            <w:pPr>
              <w:jc w:val="left"/>
            </w:pPr>
          </w:p>
        </w:tc>
        <w:tc>
          <w:tcPr>
            <w:tcW w:w="1256" w:type="dxa"/>
          </w:tcPr>
          <w:p w:rsidR="00DA1222" w:rsidRDefault="00DA1222" w:rsidP="00270F0C">
            <w:pPr>
              <w:jc w:val="left"/>
            </w:pPr>
          </w:p>
        </w:tc>
        <w:tc>
          <w:tcPr>
            <w:tcW w:w="2491" w:type="dxa"/>
          </w:tcPr>
          <w:p w:rsidR="00DA1222" w:rsidRDefault="00DA1222" w:rsidP="00054DC5">
            <w:pPr>
              <w:jc w:val="left"/>
            </w:pPr>
            <w:r>
              <w:t>Job description, District plan, Policy Section I</w:t>
            </w:r>
          </w:p>
        </w:tc>
      </w:tr>
      <w:tr w:rsidR="00AF28CA" w:rsidTr="00A8036B">
        <w:tc>
          <w:tcPr>
            <w:tcW w:w="2012" w:type="dxa"/>
            <w:shd w:val="clear" w:color="auto" w:fill="C6D9F1" w:themeFill="text2" w:themeFillTint="33"/>
          </w:tcPr>
          <w:p w:rsidR="00AB11CE" w:rsidRDefault="00AB11CE" w:rsidP="00270F0C">
            <w:pPr>
              <w:jc w:val="left"/>
              <w:rPr>
                <w:b/>
                <w:sz w:val="24"/>
                <w:szCs w:val="24"/>
              </w:rPr>
            </w:pPr>
            <w:r>
              <w:rPr>
                <w:b/>
                <w:sz w:val="24"/>
                <w:szCs w:val="24"/>
              </w:rPr>
              <w:t>Equipment</w:t>
            </w:r>
          </w:p>
          <w:p w:rsidR="00DA1222" w:rsidRDefault="00DA1222" w:rsidP="00270F0C">
            <w:pPr>
              <w:jc w:val="left"/>
              <w:rPr>
                <w:b/>
                <w:sz w:val="24"/>
                <w:szCs w:val="24"/>
              </w:rPr>
            </w:pPr>
            <w:r>
              <w:rPr>
                <w:b/>
                <w:sz w:val="24"/>
                <w:szCs w:val="24"/>
              </w:rPr>
              <w:t>Modifications</w:t>
            </w:r>
          </w:p>
          <w:p w:rsidR="00AB11CE" w:rsidRDefault="00AB11CE" w:rsidP="00270F0C">
            <w:pPr>
              <w:jc w:val="left"/>
              <w:rPr>
                <w:b/>
                <w:sz w:val="24"/>
                <w:szCs w:val="24"/>
              </w:rPr>
            </w:pPr>
            <w:r>
              <w:rPr>
                <w:b/>
                <w:sz w:val="24"/>
                <w:szCs w:val="24"/>
              </w:rPr>
              <w:t>Adaptations</w:t>
            </w:r>
          </w:p>
          <w:p w:rsidR="00AF28CA" w:rsidRDefault="00AF28CA" w:rsidP="00270F0C">
            <w:pPr>
              <w:jc w:val="left"/>
              <w:rPr>
                <w:b/>
                <w:sz w:val="24"/>
                <w:szCs w:val="24"/>
              </w:rPr>
            </w:pPr>
          </w:p>
        </w:tc>
        <w:tc>
          <w:tcPr>
            <w:tcW w:w="1168" w:type="dxa"/>
          </w:tcPr>
          <w:p w:rsidR="00AF28CA" w:rsidRDefault="00AF28CA" w:rsidP="00270F0C">
            <w:pPr>
              <w:jc w:val="left"/>
            </w:pPr>
          </w:p>
        </w:tc>
        <w:tc>
          <w:tcPr>
            <w:tcW w:w="1259" w:type="dxa"/>
          </w:tcPr>
          <w:p w:rsidR="00AF28CA" w:rsidRDefault="00AF28CA" w:rsidP="00270F0C">
            <w:pPr>
              <w:jc w:val="left"/>
            </w:pPr>
          </w:p>
        </w:tc>
        <w:tc>
          <w:tcPr>
            <w:tcW w:w="4255" w:type="dxa"/>
          </w:tcPr>
          <w:p w:rsidR="00AF28CA" w:rsidRDefault="00DA1222" w:rsidP="00DA1222">
            <w:pPr>
              <w:jc w:val="left"/>
            </w:pPr>
            <w:r>
              <w:t>Uses assistive technology/equipment, environmental modifications, and/or adaptive curricular activity to support optimal performance, foster development, or compensate for reduced functionin</w:t>
            </w:r>
            <w:r w:rsidR="00AB11CE">
              <w:t>g</w:t>
            </w:r>
          </w:p>
        </w:tc>
        <w:tc>
          <w:tcPr>
            <w:tcW w:w="1707" w:type="dxa"/>
          </w:tcPr>
          <w:p w:rsidR="00AF28CA" w:rsidRDefault="00AF28CA" w:rsidP="00270F0C">
            <w:pPr>
              <w:jc w:val="left"/>
            </w:pPr>
          </w:p>
        </w:tc>
        <w:tc>
          <w:tcPr>
            <w:tcW w:w="1256" w:type="dxa"/>
          </w:tcPr>
          <w:p w:rsidR="00AF28CA" w:rsidRDefault="00AF28CA" w:rsidP="00270F0C">
            <w:pPr>
              <w:jc w:val="left"/>
            </w:pPr>
          </w:p>
        </w:tc>
        <w:tc>
          <w:tcPr>
            <w:tcW w:w="2491" w:type="dxa"/>
          </w:tcPr>
          <w:p w:rsidR="00AF28CA" w:rsidRDefault="00AF28CA" w:rsidP="000D1BB1">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Education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AB11CE" w:rsidP="00A64DD8">
            <w:pPr>
              <w:jc w:val="left"/>
            </w:pPr>
            <w:r>
              <w:t>Promote</w:t>
            </w:r>
            <w:r w:rsidR="00C45D80">
              <w:t>s</w:t>
            </w:r>
            <w:r>
              <w:t xml:space="preserve"> health strategies and practices</w:t>
            </w:r>
            <w:r w:rsidR="00A64DD8">
              <w:t>;</w:t>
            </w:r>
            <w:r>
              <w:t xml:space="preserve"> consult</w:t>
            </w:r>
            <w:r w:rsidR="00C45D80">
              <w:t>s</w:t>
            </w:r>
            <w:r>
              <w:t xml:space="preserve"> and train</w:t>
            </w:r>
            <w:r w:rsidR="00C45D80">
              <w:t>s</w:t>
            </w:r>
            <w:r>
              <w:t xml:space="preserve"> team members, family, and students to enhance performance abilities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AB11CE" w:rsidRDefault="00AB11CE" w:rsidP="00B14D26">
            <w:pPr>
              <w:jc w:val="left"/>
              <w:rPr>
                <w:b/>
                <w:sz w:val="24"/>
                <w:szCs w:val="24"/>
              </w:rPr>
            </w:pPr>
            <w:r>
              <w:rPr>
                <w:b/>
                <w:sz w:val="24"/>
                <w:szCs w:val="24"/>
              </w:rPr>
              <w:t>Family</w:t>
            </w:r>
          </w:p>
          <w:p w:rsidR="000632A0" w:rsidRDefault="00AB11CE" w:rsidP="00B14D26">
            <w:pPr>
              <w:jc w:val="left"/>
            </w:pPr>
            <w:r>
              <w:rPr>
                <w:b/>
                <w:sz w:val="24"/>
                <w:szCs w:val="24"/>
              </w:rPr>
              <w:t>Communication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AB11CE" w:rsidP="00122B6A">
            <w:pPr>
              <w:jc w:val="left"/>
            </w:pPr>
            <w:r>
              <w:t>Communicate</w:t>
            </w:r>
            <w:r w:rsidR="00C45D80">
              <w:t>s</w:t>
            </w:r>
            <w:r>
              <w:t xml:space="preserve"> with families in a sensitive manner</w:t>
            </w:r>
            <w:r w:rsidR="00A64DD8">
              <w:t xml:space="preserve">; </w:t>
            </w:r>
            <w:r>
              <w:t>secure</w:t>
            </w:r>
            <w:r w:rsidR="00A64DD8">
              <w:t>s</w:t>
            </w:r>
            <w:r>
              <w:t xml:space="preserve"> permission for evaluations and services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AB11CE" w:rsidP="00270F0C">
            <w:pPr>
              <w:jc w:val="left"/>
            </w:pPr>
            <w:r>
              <w:rPr>
                <w:b/>
                <w:sz w:val="24"/>
                <w:szCs w:val="24"/>
              </w:rPr>
              <w:t>Data Collection and Analysis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AB11CE" w:rsidP="00C45D80">
            <w:pPr>
              <w:jc w:val="left"/>
            </w:pPr>
            <w:r>
              <w:t xml:space="preserve">Collects </w:t>
            </w:r>
            <w:r w:rsidR="00A64DD8">
              <w:t xml:space="preserve">and analyzes </w:t>
            </w:r>
            <w:r>
              <w:t>information, adjusts services</w:t>
            </w:r>
            <w:r w:rsidR="00C45D80">
              <w:t xml:space="preserve"> accordingly</w:t>
            </w:r>
            <w:r>
              <w:t xml:space="preserve">, and communicates </w:t>
            </w:r>
            <w:r w:rsidR="00C45D80">
              <w:t>results</w:t>
            </w:r>
            <w:r>
              <w:t xml:space="preserve"> verbally, audio/visually, and in writing</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C45D80">
            <w:pPr>
              <w:jc w:val="left"/>
            </w:pPr>
            <w:r>
              <w:t>Job description, District plan</w:t>
            </w:r>
          </w:p>
        </w:tc>
      </w:tr>
      <w:tr w:rsidR="00AB11CE" w:rsidTr="00A8036B">
        <w:tc>
          <w:tcPr>
            <w:tcW w:w="2012" w:type="dxa"/>
            <w:shd w:val="clear" w:color="auto" w:fill="C6D9F1" w:themeFill="text2" w:themeFillTint="33"/>
          </w:tcPr>
          <w:p w:rsidR="00AB11CE" w:rsidRDefault="00AB11CE" w:rsidP="00270F0C">
            <w:pPr>
              <w:jc w:val="left"/>
              <w:rPr>
                <w:b/>
                <w:sz w:val="24"/>
                <w:szCs w:val="24"/>
              </w:rPr>
            </w:pPr>
            <w:r>
              <w:rPr>
                <w:b/>
                <w:sz w:val="24"/>
                <w:szCs w:val="24"/>
              </w:rPr>
              <w:t>Record Keeping</w:t>
            </w:r>
          </w:p>
        </w:tc>
        <w:tc>
          <w:tcPr>
            <w:tcW w:w="1168" w:type="dxa"/>
          </w:tcPr>
          <w:p w:rsidR="00AB11CE" w:rsidRDefault="00AB11CE" w:rsidP="00270F0C">
            <w:pPr>
              <w:jc w:val="left"/>
            </w:pPr>
          </w:p>
        </w:tc>
        <w:tc>
          <w:tcPr>
            <w:tcW w:w="1259" w:type="dxa"/>
          </w:tcPr>
          <w:p w:rsidR="00AB11CE" w:rsidRDefault="00AB11CE" w:rsidP="00270F0C">
            <w:pPr>
              <w:jc w:val="left"/>
            </w:pPr>
          </w:p>
        </w:tc>
        <w:tc>
          <w:tcPr>
            <w:tcW w:w="4255" w:type="dxa"/>
          </w:tcPr>
          <w:p w:rsidR="00AB11CE" w:rsidRDefault="00AB11CE" w:rsidP="00E44676">
            <w:pPr>
              <w:jc w:val="left"/>
            </w:pPr>
            <w:r>
              <w:t xml:space="preserve">Maintains organized, clear, </w:t>
            </w:r>
            <w:r w:rsidR="00C45D80">
              <w:t xml:space="preserve">accurate, </w:t>
            </w:r>
            <w:r>
              <w:t xml:space="preserve">and useful records utilizing technology relevant to </w:t>
            </w:r>
            <w:r w:rsidR="00E44676">
              <w:t xml:space="preserve">services </w:t>
            </w:r>
            <w:r>
              <w:t>and in a manner compliant with professional standards</w:t>
            </w:r>
          </w:p>
        </w:tc>
        <w:tc>
          <w:tcPr>
            <w:tcW w:w="1707" w:type="dxa"/>
          </w:tcPr>
          <w:p w:rsidR="00AB11CE" w:rsidRDefault="00AB11CE" w:rsidP="00270F0C">
            <w:pPr>
              <w:jc w:val="left"/>
            </w:pPr>
          </w:p>
        </w:tc>
        <w:tc>
          <w:tcPr>
            <w:tcW w:w="1256" w:type="dxa"/>
          </w:tcPr>
          <w:p w:rsidR="00AB11CE" w:rsidRDefault="00AB11CE" w:rsidP="00270F0C">
            <w:pPr>
              <w:jc w:val="left"/>
            </w:pPr>
          </w:p>
        </w:tc>
        <w:tc>
          <w:tcPr>
            <w:tcW w:w="2491" w:type="dxa"/>
          </w:tcPr>
          <w:p w:rsidR="00AB11CE" w:rsidRDefault="00AB11CE" w:rsidP="00054DC5">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Flexibility and Responsiveness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C45D80">
            <w:pPr>
              <w:jc w:val="left"/>
            </w:pPr>
            <w:r>
              <w:t xml:space="preserve">Revises the </w:t>
            </w:r>
            <w:r w:rsidR="00C45D80">
              <w:t>therapeutic</w:t>
            </w:r>
            <w:r>
              <w:t xml:space="preserve"> program when needed to meet student, teacher, and school needs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DA1222" w:rsidTr="00A8036B">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Professional Responsibilities</w:t>
            </w:r>
          </w:p>
        </w:tc>
        <w:tc>
          <w:tcPr>
            <w:tcW w:w="1168"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C3402D" w:rsidP="00270F0C">
            <w:pPr>
              <w:jc w:val="left"/>
              <w:rPr>
                <w:b/>
                <w:sz w:val="24"/>
                <w:szCs w:val="24"/>
              </w:rPr>
            </w:pPr>
            <w:r>
              <w:rPr>
                <w:b/>
                <w:sz w:val="24"/>
                <w:szCs w:val="24"/>
              </w:rPr>
              <w:t>Standard</w:t>
            </w:r>
          </w:p>
        </w:tc>
        <w:tc>
          <w:tcPr>
            <w:tcW w:w="4255"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Attendance</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Practices</w:t>
            </w:r>
            <w:r w:rsidRPr="008E3F0E">
              <w:t xml:space="preserve"> good attendance</w:t>
            </w:r>
            <w:r>
              <w:t xml:space="preserve"> and punctuality habits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 &amp; GBE</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Reliability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t>Submits requisitions, budg</w:t>
            </w:r>
            <w:r w:rsidR="00A64DD8">
              <w:t>ets, reports and other requests;</w:t>
            </w:r>
            <w:r>
              <w:t xml:space="preserve"> cares f</w:t>
            </w:r>
            <w:r w:rsidR="00A64DD8">
              <w:t>or and protects school property;</w:t>
            </w:r>
            <w:r>
              <w:t xml:space="preserve"> insures the safety and welfare of the students at all times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w:t>
            </w:r>
          </w:p>
        </w:tc>
      </w:tr>
      <w:tr w:rsidR="000632A0" w:rsidTr="00A8036B">
        <w:tc>
          <w:tcPr>
            <w:tcW w:w="2012" w:type="dxa"/>
            <w:shd w:val="clear" w:color="auto" w:fill="C6D9F1" w:themeFill="text2" w:themeFillTint="33"/>
          </w:tcPr>
          <w:p w:rsidR="000632A0" w:rsidRPr="00AC1F5B" w:rsidRDefault="00D208A1" w:rsidP="00033E31">
            <w:pPr>
              <w:jc w:val="left"/>
              <w:rPr>
                <w:b/>
                <w:sz w:val="24"/>
                <w:szCs w:val="24"/>
              </w:rPr>
            </w:pPr>
            <w:r>
              <w:rPr>
                <w:b/>
                <w:sz w:val="24"/>
                <w:szCs w:val="24"/>
              </w:rPr>
              <w:t xml:space="preserve">Data </w:t>
            </w:r>
            <w:r>
              <w:rPr>
                <w:b/>
                <w:sz w:val="24"/>
                <w:szCs w:val="24"/>
              </w:rPr>
              <w:lastRenderedPageBreak/>
              <w:t>Management</w:t>
            </w:r>
            <w:r w:rsidR="00E44676">
              <w:rPr>
                <w:b/>
                <w:sz w:val="24"/>
                <w:szCs w:val="24"/>
              </w:rPr>
              <w:t xml:space="preserve"> </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D208A1" w:rsidP="00D208A1">
            <w:pPr>
              <w:jc w:val="left"/>
            </w:pPr>
            <w:r>
              <w:t xml:space="preserve">Maintains an effective data-management system </w:t>
            </w:r>
            <w:r>
              <w:lastRenderedPageBreak/>
              <w:t xml:space="preserve">in accordance with federal and state law and district policy </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C45D80" w:rsidP="00270F0C">
            <w:pPr>
              <w:jc w:val="left"/>
            </w:pPr>
            <w:r>
              <w:t>Job description</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lastRenderedPageBreak/>
              <w:t>Professionalism</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Behaves in an appropriate manner considerate of one’s self and community, is accountable for one’s actions and choices, is truthful and courteous, and takes pride in one’s work</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w:t>
            </w:r>
          </w:p>
        </w:tc>
      </w:tr>
      <w:tr w:rsidR="000632A0" w:rsidTr="00A8036B">
        <w:tc>
          <w:tcPr>
            <w:tcW w:w="2012" w:type="dxa"/>
            <w:shd w:val="clear" w:color="auto" w:fill="C6D9F1" w:themeFill="text2" w:themeFillTint="33"/>
          </w:tcPr>
          <w:p w:rsidR="00A64DD8" w:rsidRDefault="00A64DD8" w:rsidP="00270F0C">
            <w:pPr>
              <w:jc w:val="left"/>
              <w:rPr>
                <w:b/>
                <w:sz w:val="24"/>
                <w:szCs w:val="24"/>
              </w:rPr>
            </w:pPr>
            <w:r>
              <w:rPr>
                <w:b/>
                <w:sz w:val="24"/>
                <w:szCs w:val="24"/>
              </w:rPr>
              <w:t>Confidentiality</w:t>
            </w:r>
          </w:p>
          <w:p w:rsidR="000632A0" w:rsidRDefault="000632A0" w:rsidP="00270F0C">
            <w:pPr>
              <w:jc w:val="left"/>
            </w:pPr>
            <w:r w:rsidRPr="00AC1F5B">
              <w:rPr>
                <w:b/>
                <w:sz w:val="24"/>
                <w:szCs w:val="24"/>
              </w:rPr>
              <w:t>Judgment</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GBEA</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Boundaries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Maintains professional boundaries with students, parents</w:t>
            </w:r>
            <w:r w:rsidR="00A64DD8">
              <w:t>,</w:t>
            </w:r>
            <w:r>
              <w:t xml:space="preserve"> and staff in daily interactions and in electronic communications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GBEBB &amp; GBEBD</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Ethics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Respects the institution and avoids conflicts of interest</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GBEA</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Communication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D208A1">
            <w:pPr>
              <w:jc w:val="left"/>
            </w:pPr>
            <w:r>
              <w:t xml:space="preserve">Communicates with parents, teachers, staff, health care providers, and/or public agencies to provide information, advise on changing student </w:t>
            </w:r>
            <w:r w:rsidR="00D208A1">
              <w:t>need</w:t>
            </w:r>
            <w:r>
              <w:t xml:space="preserve">, recommend </w:t>
            </w:r>
            <w:r w:rsidR="00D208A1">
              <w:t xml:space="preserve">further </w:t>
            </w:r>
            <w:r>
              <w:t>intervention, promote/secure services, and comply with legal requirements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Job description</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Teamwork</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D208A1">
            <w:pPr>
              <w:jc w:val="left"/>
            </w:pPr>
            <w:r w:rsidRPr="008E3F0E">
              <w:t xml:space="preserve">Shares responsibility for school wide activities and volunteers to serve on </w:t>
            </w:r>
            <w:r>
              <w:t xml:space="preserve">health, wellness, and other district and school </w:t>
            </w:r>
            <w:r w:rsidRPr="008E3F0E">
              <w:t>committees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 Job description</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Openness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rsidRPr="008E3F0E">
              <w:t>Keeps administration informed about</w:t>
            </w:r>
            <w:r>
              <w:t xml:space="preserve"> concerns, follows school and district chain of command, and is open-minded about change by participating in the process and supporting the end result</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GBD &amp; GBK</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Responsibility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Supports and enforces policies of the Board and School Administration</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270F0C">
            <w:pPr>
              <w:jc w:val="left"/>
            </w:pPr>
            <w:r>
              <w:t>Policy GBE</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Technology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A64DD8">
            <w:pPr>
              <w:jc w:val="left"/>
            </w:pPr>
            <w:r>
              <w:t xml:space="preserve">Uses technological tools effectively and respectfully for </w:t>
            </w:r>
            <w:r w:rsidR="00A64DD8">
              <w:t>services</w:t>
            </w:r>
            <w:r>
              <w:t xml:space="preserve"> and communication as is required by district and school policy</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Job description</w:t>
            </w:r>
          </w:p>
        </w:tc>
      </w:tr>
      <w:tr w:rsidR="00DA1222" w:rsidTr="008D2051">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Professional Learning</w:t>
            </w:r>
          </w:p>
        </w:tc>
        <w:tc>
          <w:tcPr>
            <w:tcW w:w="1168"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C3402D" w:rsidP="00270F0C">
            <w:pPr>
              <w:jc w:val="left"/>
              <w:rPr>
                <w:b/>
                <w:sz w:val="24"/>
                <w:szCs w:val="24"/>
              </w:rPr>
            </w:pPr>
            <w:r>
              <w:rPr>
                <w:b/>
                <w:sz w:val="24"/>
                <w:szCs w:val="24"/>
              </w:rPr>
              <w:t>Standard</w:t>
            </w:r>
          </w:p>
        </w:tc>
        <w:tc>
          <w:tcPr>
            <w:tcW w:w="4255"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Responsibility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 xml:space="preserve">Respects the right to learn and takes responsibility by participating in school and district professional learning opportunities (PD </w:t>
            </w:r>
            <w:r>
              <w:lastRenderedPageBreak/>
              <w:t>days, faculty meetings, committees, etc.)</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 and GCI, Job description</w:t>
            </w:r>
          </w:p>
        </w:tc>
      </w:tr>
      <w:tr w:rsidR="000632A0" w:rsidTr="00A8036B">
        <w:tc>
          <w:tcPr>
            <w:tcW w:w="2012" w:type="dxa"/>
            <w:shd w:val="clear" w:color="auto" w:fill="C6D9F1" w:themeFill="text2" w:themeFillTint="33"/>
          </w:tcPr>
          <w:p w:rsidR="000632A0" w:rsidRDefault="000632A0" w:rsidP="00270F0C">
            <w:pPr>
              <w:jc w:val="left"/>
            </w:pPr>
            <w:r w:rsidRPr="00C97A24">
              <w:rPr>
                <w:b/>
                <w:sz w:val="24"/>
                <w:szCs w:val="24"/>
              </w:rPr>
              <w:lastRenderedPageBreak/>
              <w:t>Collaboration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A64DD8">
            <w:pPr>
              <w:jc w:val="left"/>
            </w:pPr>
            <w:r>
              <w:t xml:space="preserve">Participates as a member of a Professional Learning Team being responsible for personal learning, but also that of others by providing professional development opportunities to acquaint </w:t>
            </w:r>
            <w:r w:rsidR="00A64DD8">
              <w:t>school staff</w:t>
            </w:r>
            <w:r>
              <w:t xml:space="preserve"> with </w:t>
            </w:r>
            <w:r w:rsidR="00D208A1">
              <w:t>therapeutic</w:t>
            </w:r>
            <w:r>
              <w:t xml:space="preserve"> services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r>
              <w:t>Policy GA, PD Master Plan, Job description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Self-a</w:t>
            </w:r>
            <w:r w:rsidRPr="00C97A24">
              <w:rPr>
                <w:b/>
                <w:sz w:val="24"/>
                <w:szCs w:val="24"/>
              </w:rPr>
              <w:t>ssessment</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D208A1">
            <w:pPr>
              <w:jc w:val="left"/>
            </w:pPr>
            <w:r>
              <w:t xml:space="preserve">Keeps abreast of current </w:t>
            </w:r>
            <w:r w:rsidR="00D208A1">
              <w:t>therapeutic</w:t>
            </w:r>
            <w:r>
              <w:t xml:space="preserve"> practices and </w:t>
            </w:r>
            <w:r w:rsidR="00D208A1">
              <w:t xml:space="preserve">special education </w:t>
            </w:r>
            <w:r>
              <w:t>legislation, reflects on professional practice, and seeks areas for growth</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270F0C">
            <w:r>
              <w:t>Policy GA, PD Master Plan,</w:t>
            </w:r>
          </w:p>
          <w:p w:rsidR="000632A0" w:rsidRPr="008E3F0E" w:rsidRDefault="000632A0" w:rsidP="00270F0C">
            <w:r>
              <w:t>Job description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Certification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t>Follows the procedures in the district’s Professional Development  Plan to maintain NH certification if applicable</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270F0C">
            <w:r>
              <w:t>Policy GA, PD Master Plan</w:t>
            </w:r>
          </w:p>
          <w:p w:rsidR="000632A0" w:rsidRPr="008E3F0E" w:rsidRDefault="000632A0" w:rsidP="00270F0C"/>
        </w:tc>
      </w:tr>
    </w:tbl>
    <w:p w:rsidR="001044F7" w:rsidRDefault="001044F7" w:rsidP="00505422">
      <w:pPr>
        <w:jc w:val="left"/>
      </w:pPr>
    </w:p>
    <w:sectPr w:rsidR="001044F7" w:rsidSect="001044F7">
      <w:footerReference w:type="default" r:id="rId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BF" w:rsidRDefault="00E312BF" w:rsidP="00D50448">
      <w:pPr>
        <w:spacing w:after="0" w:line="240" w:lineRule="auto"/>
      </w:pPr>
      <w:r>
        <w:separator/>
      </w:r>
    </w:p>
  </w:endnote>
  <w:endnote w:type="continuationSeparator" w:id="0">
    <w:p w:rsidR="00E312BF" w:rsidRDefault="00E312BF"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F54A89">
    <w:pPr>
      <w:pStyle w:val="Footer"/>
    </w:pPr>
    <w:r>
      <w:t>Therapeutic Specialist</w:t>
    </w:r>
    <w:r w:rsidR="00D50448">
      <w:t xml:space="preserve"> Expectations Rubric</w:t>
    </w:r>
    <w:r w:rsidR="00D50448">
      <w:ptab w:relativeTo="margin" w:alignment="center" w:leader="none"/>
    </w:r>
    <w:r w:rsidR="009B56D3">
      <w:t>Approved: 07-17-14</w:t>
    </w:r>
    <w:r w:rsidR="00D50448">
      <w:ptab w:relativeTo="margin" w:alignment="right" w:leader="none"/>
    </w:r>
    <w:r w:rsidR="00D50448">
      <w:t xml:space="preserve">Page </w:t>
    </w:r>
    <w:r w:rsidR="00D50448">
      <w:rPr>
        <w:b/>
      </w:rPr>
      <w:fldChar w:fldCharType="begin"/>
    </w:r>
    <w:r w:rsidR="00D50448">
      <w:rPr>
        <w:b/>
      </w:rPr>
      <w:instrText xml:space="preserve"> PAGE  \* Arabic  \* MERGEFORMAT </w:instrText>
    </w:r>
    <w:r w:rsidR="00D50448">
      <w:rPr>
        <w:b/>
      </w:rPr>
      <w:fldChar w:fldCharType="separate"/>
    </w:r>
    <w:r w:rsidR="00BD1335">
      <w:rPr>
        <w:b/>
        <w:noProof/>
      </w:rPr>
      <w:t>5</w:t>
    </w:r>
    <w:r w:rsidR="00D50448">
      <w:rPr>
        <w:b/>
      </w:rPr>
      <w:fldChar w:fldCharType="end"/>
    </w:r>
    <w:r w:rsidR="00D50448">
      <w:t xml:space="preserve"> of </w:t>
    </w:r>
    <w:r w:rsidR="00D50448">
      <w:rPr>
        <w:b/>
      </w:rPr>
      <w:fldChar w:fldCharType="begin"/>
    </w:r>
    <w:r w:rsidR="00D50448">
      <w:rPr>
        <w:b/>
      </w:rPr>
      <w:instrText xml:space="preserve"> NUMPAGES  \* Arabic  \* MERGEFORMAT </w:instrText>
    </w:r>
    <w:r w:rsidR="00D50448">
      <w:rPr>
        <w:b/>
      </w:rPr>
      <w:fldChar w:fldCharType="separate"/>
    </w:r>
    <w:r w:rsidR="00BD1335">
      <w:rPr>
        <w:b/>
        <w:noProof/>
      </w:rPr>
      <w:t>5</w:t>
    </w:r>
    <w:r w:rsidR="00D504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BF" w:rsidRDefault="00E312BF" w:rsidP="00D50448">
      <w:pPr>
        <w:spacing w:after="0" w:line="240" w:lineRule="auto"/>
      </w:pPr>
      <w:r>
        <w:separator/>
      </w:r>
    </w:p>
  </w:footnote>
  <w:footnote w:type="continuationSeparator" w:id="0">
    <w:p w:rsidR="00E312BF" w:rsidRDefault="00E312BF"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0356D"/>
    <w:multiLevelType w:val="hybridMultilevel"/>
    <w:tmpl w:val="84C615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033E31"/>
    <w:rsid w:val="000632A0"/>
    <w:rsid w:val="00095C3D"/>
    <w:rsid w:val="000B11E6"/>
    <w:rsid w:val="001044F7"/>
    <w:rsid w:val="00122B6A"/>
    <w:rsid w:val="0012795E"/>
    <w:rsid w:val="00130F01"/>
    <w:rsid w:val="00135939"/>
    <w:rsid w:val="0013711E"/>
    <w:rsid w:val="00143A84"/>
    <w:rsid w:val="001458DC"/>
    <w:rsid w:val="00162A01"/>
    <w:rsid w:val="00182F32"/>
    <w:rsid w:val="00196F5C"/>
    <w:rsid w:val="001F45A3"/>
    <w:rsid w:val="001F5952"/>
    <w:rsid w:val="002377ED"/>
    <w:rsid w:val="00270F0C"/>
    <w:rsid w:val="002909BC"/>
    <w:rsid w:val="00290FA0"/>
    <w:rsid w:val="002A7AA5"/>
    <w:rsid w:val="002D6751"/>
    <w:rsid w:val="00303C36"/>
    <w:rsid w:val="003728DB"/>
    <w:rsid w:val="00384E0F"/>
    <w:rsid w:val="003D1535"/>
    <w:rsid w:val="004A6FB1"/>
    <w:rsid w:val="00505422"/>
    <w:rsid w:val="00534658"/>
    <w:rsid w:val="005867B3"/>
    <w:rsid w:val="006357BE"/>
    <w:rsid w:val="00690BE4"/>
    <w:rsid w:val="006A58E6"/>
    <w:rsid w:val="006B1F69"/>
    <w:rsid w:val="006C16DA"/>
    <w:rsid w:val="00703D7D"/>
    <w:rsid w:val="007668B9"/>
    <w:rsid w:val="007825F6"/>
    <w:rsid w:val="00783A50"/>
    <w:rsid w:val="00793222"/>
    <w:rsid w:val="007D5D09"/>
    <w:rsid w:val="0085465A"/>
    <w:rsid w:val="00883613"/>
    <w:rsid w:val="0089679A"/>
    <w:rsid w:val="008A7865"/>
    <w:rsid w:val="008D59D3"/>
    <w:rsid w:val="008D6407"/>
    <w:rsid w:val="008F4655"/>
    <w:rsid w:val="00924409"/>
    <w:rsid w:val="00937C20"/>
    <w:rsid w:val="00941980"/>
    <w:rsid w:val="00971186"/>
    <w:rsid w:val="009B56D3"/>
    <w:rsid w:val="009B6E20"/>
    <w:rsid w:val="009E5E7B"/>
    <w:rsid w:val="009E6072"/>
    <w:rsid w:val="00A347BF"/>
    <w:rsid w:val="00A34C1A"/>
    <w:rsid w:val="00A55696"/>
    <w:rsid w:val="00A64DD8"/>
    <w:rsid w:val="00A66772"/>
    <w:rsid w:val="00A8036B"/>
    <w:rsid w:val="00AB11CE"/>
    <w:rsid w:val="00AC31D5"/>
    <w:rsid w:val="00AE70E8"/>
    <w:rsid w:val="00AF28CA"/>
    <w:rsid w:val="00AF2E11"/>
    <w:rsid w:val="00B1182A"/>
    <w:rsid w:val="00B14D26"/>
    <w:rsid w:val="00B20AF7"/>
    <w:rsid w:val="00B36932"/>
    <w:rsid w:val="00B425F1"/>
    <w:rsid w:val="00B572B9"/>
    <w:rsid w:val="00BA5784"/>
    <w:rsid w:val="00BA7B4E"/>
    <w:rsid w:val="00BC0079"/>
    <w:rsid w:val="00BC70C7"/>
    <w:rsid w:val="00BD1335"/>
    <w:rsid w:val="00C15F25"/>
    <w:rsid w:val="00C3402D"/>
    <w:rsid w:val="00C4294A"/>
    <w:rsid w:val="00C45D80"/>
    <w:rsid w:val="00C92EE1"/>
    <w:rsid w:val="00C96064"/>
    <w:rsid w:val="00CB689A"/>
    <w:rsid w:val="00CC34BD"/>
    <w:rsid w:val="00D03362"/>
    <w:rsid w:val="00D13ED9"/>
    <w:rsid w:val="00D208A1"/>
    <w:rsid w:val="00D331DE"/>
    <w:rsid w:val="00D50448"/>
    <w:rsid w:val="00DA1222"/>
    <w:rsid w:val="00DA5ECA"/>
    <w:rsid w:val="00DF67AB"/>
    <w:rsid w:val="00E25C3B"/>
    <w:rsid w:val="00E312BF"/>
    <w:rsid w:val="00E3454D"/>
    <w:rsid w:val="00E44676"/>
    <w:rsid w:val="00F130AF"/>
    <w:rsid w:val="00F1695F"/>
    <w:rsid w:val="00F54A89"/>
    <w:rsid w:val="00F7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5BEE-4665-472E-910F-913686A4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7</cp:revision>
  <cp:lastPrinted>2014-08-14T20:34:00Z</cp:lastPrinted>
  <dcterms:created xsi:type="dcterms:W3CDTF">2014-08-13T20:11:00Z</dcterms:created>
  <dcterms:modified xsi:type="dcterms:W3CDTF">2014-08-14T20:34:00Z</dcterms:modified>
</cp:coreProperties>
</file>