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4A" w:rsidRPr="00196F5C" w:rsidRDefault="00C4294A" w:rsidP="00CB7571">
      <w:pPr>
        <w:spacing w:line="240" w:lineRule="auto"/>
        <w:jc w:val="left"/>
        <w:rPr>
          <w:b/>
          <w:i/>
          <w:color w:val="1F497D" w:themeColor="text2"/>
          <w:sz w:val="40"/>
          <w:szCs w:val="40"/>
        </w:rPr>
      </w:pPr>
      <w:r w:rsidRPr="00196F5C">
        <w:rPr>
          <w:b/>
          <w:i/>
          <w:color w:val="1F497D" w:themeColor="text2"/>
          <w:sz w:val="40"/>
          <w:szCs w:val="40"/>
        </w:rPr>
        <w:t>EPPING SCHOOL DISTRICT</w:t>
      </w:r>
    </w:p>
    <w:p w:rsidR="00C4294A" w:rsidRPr="00196F5C" w:rsidRDefault="00C4294A" w:rsidP="00CB7571">
      <w:pPr>
        <w:pStyle w:val="IntenseQuote"/>
        <w:ind w:hanging="936"/>
        <w:jc w:val="left"/>
        <w:rPr>
          <w:color w:val="1F497D" w:themeColor="text2"/>
          <w:sz w:val="40"/>
          <w:szCs w:val="40"/>
        </w:rPr>
      </w:pPr>
      <w:r w:rsidRPr="00196F5C">
        <w:rPr>
          <w:color w:val="1F497D" w:themeColor="text2"/>
          <w:sz w:val="40"/>
          <w:szCs w:val="40"/>
        </w:rPr>
        <w:t>TEACHER EXPECTATIONS RUBRIC</w:t>
      </w:r>
      <w:r w:rsidR="00CB7571">
        <w:rPr>
          <w:color w:val="1F497D" w:themeColor="text2"/>
          <w:sz w:val="40"/>
          <w:szCs w:val="40"/>
        </w:rPr>
        <w:t xml:space="preserve">          </w:t>
      </w:r>
      <w:bookmarkStart w:id="0" w:name="_GoBack"/>
      <w:bookmarkEnd w:id="0"/>
      <w:r w:rsidR="00CB7571">
        <w:rPr>
          <w:color w:val="1F497D" w:themeColor="text2"/>
          <w:sz w:val="40"/>
          <w:szCs w:val="40"/>
        </w:rPr>
        <w:t xml:space="preserve">Name:  </w:t>
      </w:r>
    </w:p>
    <w:p w:rsidR="00196F5C" w:rsidRDefault="00196F5C" w:rsidP="00196F5C">
      <w:pPr>
        <w:spacing w:line="240" w:lineRule="auto"/>
        <w:ind w:left="-90" w:right="-216"/>
        <w:rPr>
          <w:sz w:val="22"/>
          <w:szCs w:val="22"/>
        </w:rPr>
      </w:pPr>
    </w:p>
    <w:p w:rsidR="001044F7" w:rsidRPr="00505422" w:rsidRDefault="001044F7" w:rsidP="00196F5C">
      <w:pPr>
        <w:spacing w:line="240" w:lineRule="auto"/>
        <w:ind w:left="-90" w:right="-216"/>
        <w:rPr>
          <w:sz w:val="22"/>
          <w:szCs w:val="22"/>
        </w:rPr>
      </w:pPr>
      <w:r w:rsidRPr="00505422">
        <w:rPr>
          <w:sz w:val="22"/>
          <w:szCs w:val="22"/>
        </w:rPr>
        <w:t>Epping School District teachers are expected to meet standards as defined by proficient.</w:t>
      </w:r>
    </w:p>
    <w:p w:rsidR="001044F7" w:rsidRPr="00505422" w:rsidRDefault="001044F7" w:rsidP="00196F5C">
      <w:pPr>
        <w:spacing w:line="240" w:lineRule="auto"/>
        <w:ind w:left="-90" w:right="-216"/>
        <w:rPr>
          <w:sz w:val="22"/>
          <w:szCs w:val="22"/>
        </w:rPr>
      </w:pPr>
      <w:r w:rsidRPr="00505422">
        <w:rPr>
          <w:sz w:val="22"/>
          <w:szCs w:val="22"/>
        </w:rPr>
        <w:t>The “exceeds standard” level is reserved for truly exceptional performance.  Teachers actively serve on committees, volunteer with students, share expertise with colleagues, serve as mentors to new teachers, and demonstrate teacher leadership.  Teachers’ students meet or exceed their annual learning growth.</w:t>
      </w:r>
    </w:p>
    <w:p w:rsidR="001044F7" w:rsidRPr="00505422" w:rsidRDefault="001044F7" w:rsidP="00196F5C">
      <w:pPr>
        <w:spacing w:line="240" w:lineRule="auto"/>
        <w:ind w:left="-90" w:right="-216"/>
        <w:rPr>
          <w:sz w:val="22"/>
          <w:szCs w:val="22"/>
        </w:rPr>
      </w:pPr>
      <w:r w:rsidRPr="00505422">
        <w:rPr>
          <w:sz w:val="22"/>
          <w:szCs w:val="22"/>
        </w:rPr>
        <w:t>The “needs improvement” level is indicative of performance that needs to change.</w:t>
      </w:r>
    </w:p>
    <w:p w:rsidR="001044F7" w:rsidRPr="00505422" w:rsidRDefault="001044F7" w:rsidP="00196F5C">
      <w:pPr>
        <w:ind w:left="-90" w:right="-216"/>
        <w:rPr>
          <w:sz w:val="22"/>
          <w:szCs w:val="22"/>
        </w:rPr>
      </w:pPr>
      <w:r w:rsidRPr="00505422">
        <w:rPr>
          <w:sz w:val="22"/>
          <w:szCs w:val="22"/>
        </w:rPr>
        <w:t>The “does not meet standard” denotes unacceptable performance that will result in job action.</w:t>
      </w:r>
    </w:p>
    <w:p w:rsidR="004A6FB1" w:rsidRDefault="004A6FB1" w:rsidP="001044F7"/>
    <w:tbl>
      <w:tblPr>
        <w:tblStyle w:val="TableGrid"/>
        <w:tblW w:w="14148" w:type="dxa"/>
        <w:tblLook w:val="04A0" w:firstRow="1" w:lastRow="0" w:firstColumn="1" w:lastColumn="0" w:noHBand="0" w:noVBand="1"/>
      </w:tblPr>
      <w:tblGrid>
        <w:gridCol w:w="2012"/>
        <w:gridCol w:w="1168"/>
        <w:gridCol w:w="1259"/>
        <w:gridCol w:w="4255"/>
        <w:gridCol w:w="1707"/>
        <w:gridCol w:w="1256"/>
        <w:gridCol w:w="2491"/>
      </w:tblGrid>
      <w:tr w:rsidR="00C4294A" w:rsidTr="00A8036B">
        <w:tc>
          <w:tcPr>
            <w:tcW w:w="2012" w:type="dxa"/>
            <w:shd w:val="clear" w:color="auto" w:fill="C6D9F1" w:themeFill="text2" w:themeFillTint="33"/>
          </w:tcPr>
          <w:p w:rsidR="001044F7" w:rsidRPr="00971186" w:rsidRDefault="001044F7" w:rsidP="00270F0C">
            <w:pPr>
              <w:jc w:val="left"/>
              <w:rPr>
                <w:i/>
                <w:color w:val="FF0000"/>
                <w:sz w:val="28"/>
                <w:szCs w:val="28"/>
              </w:rPr>
            </w:pPr>
            <w:r w:rsidRPr="00971186">
              <w:rPr>
                <w:b/>
                <w:i/>
                <w:sz w:val="28"/>
                <w:szCs w:val="28"/>
              </w:rPr>
              <w:t xml:space="preserve">Instructional Framework </w:t>
            </w:r>
          </w:p>
        </w:tc>
        <w:tc>
          <w:tcPr>
            <w:tcW w:w="1168" w:type="dxa"/>
            <w:shd w:val="clear" w:color="auto" w:fill="C6D9F1" w:themeFill="text2" w:themeFillTint="33"/>
          </w:tcPr>
          <w:p w:rsidR="001044F7" w:rsidRPr="00877D00" w:rsidRDefault="001044F7" w:rsidP="00270F0C">
            <w:pPr>
              <w:jc w:val="left"/>
              <w:rPr>
                <w:b/>
                <w:sz w:val="24"/>
                <w:szCs w:val="24"/>
              </w:rPr>
            </w:pPr>
            <w:r>
              <w:rPr>
                <w:b/>
                <w:sz w:val="24"/>
                <w:szCs w:val="24"/>
              </w:rPr>
              <w:t>Exceeds Standard</w:t>
            </w:r>
          </w:p>
        </w:tc>
        <w:tc>
          <w:tcPr>
            <w:tcW w:w="1259" w:type="dxa"/>
            <w:shd w:val="clear" w:color="auto" w:fill="C6D9F1" w:themeFill="text2" w:themeFillTint="33"/>
          </w:tcPr>
          <w:p w:rsidR="001044F7" w:rsidRDefault="001044F7" w:rsidP="00270F0C">
            <w:pPr>
              <w:jc w:val="left"/>
              <w:rPr>
                <w:b/>
                <w:sz w:val="24"/>
                <w:szCs w:val="24"/>
              </w:rPr>
            </w:pPr>
            <w:r>
              <w:rPr>
                <w:b/>
                <w:sz w:val="24"/>
                <w:szCs w:val="24"/>
              </w:rPr>
              <w:t>Meets</w:t>
            </w:r>
          </w:p>
          <w:p w:rsidR="001044F7" w:rsidRPr="00877D00" w:rsidRDefault="009C4760" w:rsidP="00270F0C">
            <w:pPr>
              <w:jc w:val="left"/>
              <w:rPr>
                <w:b/>
                <w:sz w:val="24"/>
                <w:szCs w:val="24"/>
              </w:rPr>
            </w:pPr>
            <w:r>
              <w:rPr>
                <w:b/>
                <w:sz w:val="24"/>
                <w:szCs w:val="24"/>
              </w:rPr>
              <w:t>Standard</w:t>
            </w:r>
          </w:p>
        </w:tc>
        <w:tc>
          <w:tcPr>
            <w:tcW w:w="4255" w:type="dxa"/>
            <w:shd w:val="clear" w:color="auto" w:fill="C6D9F1" w:themeFill="text2" w:themeFillTint="33"/>
          </w:tcPr>
          <w:p w:rsidR="001044F7" w:rsidRPr="00877D00" w:rsidRDefault="001044F7" w:rsidP="00270F0C">
            <w:pPr>
              <w:jc w:val="left"/>
              <w:rPr>
                <w:b/>
                <w:sz w:val="24"/>
                <w:szCs w:val="24"/>
              </w:rPr>
            </w:pPr>
            <w:r>
              <w:rPr>
                <w:b/>
                <w:sz w:val="24"/>
                <w:szCs w:val="24"/>
              </w:rPr>
              <w:t>Proficient Defined</w:t>
            </w:r>
          </w:p>
        </w:tc>
        <w:tc>
          <w:tcPr>
            <w:tcW w:w="1707" w:type="dxa"/>
            <w:shd w:val="clear" w:color="auto" w:fill="C6D9F1" w:themeFill="text2" w:themeFillTint="33"/>
          </w:tcPr>
          <w:p w:rsidR="001044F7" w:rsidRPr="00877D00" w:rsidRDefault="001044F7"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shd w:val="clear" w:color="auto" w:fill="C6D9F1" w:themeFill="text2" w:themeFillTint="33"/>
          </w:tcPr>
          <w:p w:rsidR="001044F7" w:rsidRDefault="001044F7"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1044F7" w:rsidRPr="00877D00" w:rsidRDefault="001044F7" w:rsidP="00270F0C">
            <w:pPr>
              <w:jc w:val="left"/>
              <w:rPr>
                <w:b/>
                <w:sz w:val="24"/>
                <w:szCs w:val="24"/>
              </w:rPr>
            </w:pPr>
            <w:r w:rsidRPr="00877D00">
              <w:rPr>
                <w:b/>
                <w:sz w:val="24"/>
                <w:szCs w:val="24"/>
              </w:rPr>
              <w:t>Standard</w:t>
            </w:r>
          </w:p>
        </w:tc>
        <w:tc>
          <w:tcPr>
            <w:tcW w:w="2491" w:type="dxa"/>
            <w:shd w:val="clear" w:color="auto" w:fill="C6D9F1" w:themeFill="text2" w:themeFillTint="33"/>
          </w:tcPr>
          <w:p w:rsidR="001044F7" w:rsidRPr="00877D00" w:rsidRDefault="001044F7" w:rsidP="00270F0C">
            <w:pPr>
              <w:jc w:val="left"/>
              <w:rPr>
                <w:b/>
                <w:sz w:val="24"/>
                <w:szCs w:val="24"/>
              </w:rPr>
            </w:pPr>
            <w:r>
              <w:rPr>
                <w:b/>
                <w:sz w:val="24"/>
                <w:szCs w:val="24"/>
              </w:rPr>
              <w:t>Reference</w:t>
            </w:r>
          </w:p>
        </w:tc>
      </w:tr>
      <w:tr w:rsidR="00C4294A" w:rsidTr="00A8036B">
        <w:tc>
          <w:tcPr>
            <w:tcW w:w="2012" w:type="dxa"/>
            <w:shd w:val="clear" w:color="auto" w:fill="C6D9F1" w:themeFill="text2" w:themeFillTint="33"/>
          </w:tcPr>
          <w:p w:rsidR="001044F7" w:rsidRDefault="001044F7" w:rsidP="00270F0C">
            <w:pPr>
              <w:jc w:val="left"/>
            </w:pPr>
            <w:r>
              <w:rPr>
                <w:b/>
                <w:sz w:val="24"/>
                <w:szCs w:val="24"/>
              </w:rPr>
              <w:t>Planning and Preparation</w:t>
            </w:r>
          </w:p>
        </w:tc>
        <w:tc>
          <w:tcPr>
            <w:tcW w:w="1168" w:type="dxa"/>
          </w:tcPr>
          <w:p w:rsidR="001044F7" w:rsidRDefault="001044F7" w:rsidP="00270F0C">
            <w:pPr>
              <w:jc w:val="left"/>
            </w:pPr>
          </w:p>
        </w:tc>
        <w:tc>
          <w:tcPr>
            <w:tcW w:w="1259" w:type="dxa"/>
          </w:tcPr>
          <w:p w:rsidR="001044F7" w:rsidRDefault="001044F7" w:rsidP="00270F0C">
            <w:pPr>
              <w:jc w:val="left"/>
            </w:pPr>
          </w:p>
        </w:tc>
        <w:tc>
          <w:tcPr>
            <w:tcW w:w="4255" w:type="dxa"/>
          </w:tcPr>
          <w:p w:rsidR="001044F7" w:rsidRDefault="001044F7" w:rsidP="00270F0C">
            <w:pPr>
              <w:jc w:val="left"/>
            </w:pPr>
            <w:r>
              <w:t>Follows the standards addressed in the Framework for Instruction for planning and preparation</w:t>
            </w:r>
          </w:p>
        </w:tc>
        <w:tc>
          <w:tcPr>
            <w:tcW w:w="1707" w:type="dxa"/>
          </w:tcPr>
          <w:p w:rsidR="001044F7" w:rsidRDefault="001044F7" w:rsidP="00270F0C">
            <w:pPr>
              <w:jc w:val="left"/>
            </w:pPr>
          </w:p>
        </w:tc>
        <w:tc>
          <w:tcPr>
            <w:tcW w:w="1256" w:type="dxa"/>
          </w:tcPr>
          <w:p w:rsidR="001044F7" w:rsidRDefault="001044F7" w:rsidP="00270F0C">
            <w:pPr>
              <w:jc w:val="left"/>
            </w:pPr>
          </w:p>
        </w:tc>
        <w:tc>
          <w:tcPr>
            <w:tcW w:w="2491" w:type="dxa"/>
          </w:tcPr>
          <w:p w:rsidR="001044F7" w:rsidRPr="008E3F0E" w:rsidRDefault="001044F7" w:rsidP="00270F0C">
            <w:pPr>
              <w:jc w:val="left"/>
            </w:pPr>
            <w:r>
              <w:t>Framework for Instruction</w:t>
            </w:r>
            <w:r w:rsidR="00C4294A">
              <w:t xml:space="preserve">, </w:t>
            </w:r>
            <w:r>
              <w:t>Job description</w:t>
            </w:r>
          </w:p>
        </w:tc>
      </w:tr>
      <w:tr w:rsidR="00C4294A" w:rsidTr="00A8036B">
        <w:tc>
          <w:tcPr>
            <w:tcW w:w="2012" w:type="dxa"/>
            <w:shd w:val="clear" w:color="auto" w:fill="C6D9F1" w:themeFill="text2" w:themeFillTint="33"/>
          </w:tcPr>
          <w:p w:rsidR="001044F7" w:rsidRDefault="00C4294A" w:rsidP="00270F0C">
            <w:pPr>
              <w:jc w:val="left"/>
            </w:pPr>
            <w:r>
              <w:rPr>
                <w:b/>
                <w:sz w:val="24"/>
                <w:szCs w:val="24"/>
              </w:rPr>
              <w:t>Lesson Implementation</w:t>
            </w:r>
          </w:p>
        </w:tc>
        <w:tc>
          <w:tcPr>
            <w:tcW w:w="1168" w:type="dxa"/>
          </w:tcPr>
          <w:p w:rsidR="001044F7" w:rsidRDefault="001044F7" w:rsidP="00270F0C">
            <w:pPr>
              <w:jc w:val="left"/>
            </w:pPr>
          </w:p>
        </w:tc>
        <w:tc>
          <w:tcPr>
            <w:tcW w:w="1259" w:type="dxa"/>
          </w:tcPr>
          <w:p w:rsidR="001044F7" w:rsidRDefault="001044F7" w:rsidP="00270F0C">
            <w:pPr>
              <w:jc w:val="left"/>
            </w:pPr>
          </w:p>
        </w:tc>
        <w:tc>
          <w:tcPr>
            <w:tcW w:w="4255" w:type="dxa"/>
          </w:tcPr>
          <w:p w:rsidR="001044F7" w:rsidRDefault="00C4294A" w:rsidP="00270F0C">
            <w:pPr>
              <w:jc w:val="left"/>
            </w:pPr>
            <w:r>
              <w:t>Follows the standards addressed in the Framework for Instruction for focus/mini lesson and practice/application</w:t>
            </w:r>
          </w:p>
        </w:tc>
        <w:tc>
          <w:tcPr>
            <w:tcW w:w="1707" w:type="dxa"/>
          </w:tcPr>
          <w:p w:rsidR="001044F7" w:rsidRDefault="001044F7" w:rsidP="00270F0C">
            <w:pPr>
              <w:jc w:val="left"/>
            </w:pPr>
          </w:p>
        </w:tc>
        <w:tc>
          <w:tcPr>
            <w:tcW w:w="1256" w:type="dxa"/>
          </w:tcPr>
          <w:p w:rsidR="001044F7" w:rsidRDefault="001044F7" w:rsidP="00270F0C">
            <w:pPr>
              <w:jc w:val="left"/>
            </w:pPr>
          </w:p>
        </w:tc>
        <w:tc>
          <w:tcPr>
            <w:tcW w:w="2491" w:type="dxa"/>
          </w:tcPr>
          <w:p w:rsidR="001044F7" w:rsidRDefault="00C4294A" w:rsidP="00270F0C">
            <w:pPr>
              <w:jc w:val="left"/>
            </w:pPr>
            <w:r>
              <w:t>Framework for Instruction, Job description</w:t>
            </w:r>
          </w:p>
        </w:tc>
      </w:tr>
      <w:tr w:rsidR="00C4294A" w:rsidTr="00A8036B">
        <w:tc>
          <w:tcPr>
            <w:tcW w:w="2012" w:type="dxa"/>
            <w:shd w:val="clear" w:color="auto" w:fill="C6D9F1" w:themeFill="text2" w:themeFillTint="33"/>
          </w:tcPr>
          <w:p w:rsidR="001044F7" w:rsidRDefault="00C4294A" w:rsidP="00270F0C">
            <w:pPr>
              <w:jc w:val="left"/>
            </w:pPr>
            <w:r>
              <w:rPr>
                <w:b/>
                <w:sz w:val="24"/>
                <w:szCs w:val="24"/>
              </w:rPr>
              <w:t>Assessment and Reflection</w:t>
            </w:r>
          </w:p>
        </w:tc>
        <w:tc>
          <w:tcPr>
            <w:tcW w:w="1168" w:type="dxa"/>
          </w:tcPr>
          <w:p w:rsidR="001044F7" w:rsidRDefault="001044F7" w:rsidP="00270F0C">
            <w:pPr>
              <w:jc w:val="left"/>
            </w:pPr>
          </w:p>
        </w:tc>
        <w:tc>
          <w:tcPr>
            <w:tcW w:w="1259" w:type="dxa"/>
          </w:tcPr>
          <w:p w:rsidR="001044F7" w:rsidRDefault="001044F7" w:rsidP="00270F0C">
            <w:pPr>
              <w:jc w:val="left"/>
            </w:pPr>
          </w:p>
        </w:tc>
        <w:tc>
          <w:tcPr>
            <w:tcW w:w="4255" w:type="dxa"/>
          </w:tcPr>
          <w:p w:rsidR="001044F7" w:rsidRDefault="00C4294A" w:rsidP="00270F0C">
            <w:pPr>
              <w:jc w:val="left"/>
            </w:pPr>
            <w:r>
              <w:t>Follows the standards addressed in the Framework for Instruction for assessment and reflection</w:t>
            </w:r>
          </w:p>
        </w:tc>
        <w:tc>
          <w:tcPr>
            <w:tcW w:w="1707" w:type="dxa"/>
          </w:tcPr>
          <w:p w:rsidR="001044F7" w:rsidRDefault="001044F7" w:rsidP="00270F0C">
            <w:pPr>
              <w:jc w:val="left"/>
            </w:pPr>
          </w:p>
        </w:tc>
        <w:tc>
          <w:tcPr>
            <w:tcW w:w="1256" w:type="dxa"/>
          </w:tcPr>
          <w:p w:rsidR="001044F7" w:rsidRDefault="001044F7" w:rsidP="00270F0C">
            <w:pPr>
              <w:jc w:val="left"/>
            </w:pPr>
          </w:p>
        </w:tc>
        <w:tc>
          <w:tcPr>
            <w:tcW w:w="2491" w:type="dxa"/>
          </w:tcPr>
          <w:p w:rsidR="001044F7" w:rsidRDefault="00C4294A" w:rsidP="00270F0C">
            <w:pPr>
              <w:jc w:val="left"/>
            </w:pPr>
            <w:r>
              <w:t>Framework for Instruction, Job description</w:t>
            </w:r>
          </w:p>
        </w:tc>
      </w:tr>
      <w:tr w:rsidR="00C4294A" w:rsidTr="00A8036B">
        <w:tc>
          <w:tcPr>
            <w:tcW w:w="2012" w:type="dxa"/>
            <w:shd w:val="clear" w:color="auto" w:fill="C6D9F1" w:themeFill="text2" w:themeFillTint="33"/>
          </w:tcPr>
          <w:p w:rsidR="00C4294A" w:rsidRDefault="00C4294A" w:rsidP="00270F0C">
            <w:pPr>
              <w:jc w:val="left"/>
            </w:pPr>
            <w:r>
              <w:rPr>
                <w:b/>
                <w:sz w:val="24"/>
                <w:szCs w:val="24"/>
              </w:rPr>
              <w:t>Data</w:t>
            </w:r>
          </w:p>
        </w:tc>
        <w:tc>
          <w:tcPr>
            <w:tcW w:w="1168" w:type="dxa"/>
          </w:tcPr>
          <w:p w:rsidR="00C4294A" w:rsidRDefault="00C4294A" w:rsidP="00270F0C">
            <w:pPr>
              <w:jc w:val="left"/>
            </w:pPr>
          </w:p>
        </w:tc>
        <w:tc>
          <w:tcPr>
            <w:tcW w:w="1259" w:type="dxa"/>
          </w:tcPr>
          <w:p w:rsidR="00C4294A" w:rsidRDefault="00C4294A" w:rsidP="00270F0C">
            <w:pPr>
              <w:jc w:val="left"/>
            </w:pPr>
          </w:p>
        </w:tc>
        <w:tc>
          <w:tcPr>
            <w:tcW w:w="4255" w:type="dxa"/>
          </w:tcPr>
          <w:p w:rsidR="00C4294A" w:rsidRDefault="00C4294A" w:rsidP="00270F0C">
            <w:pPr>
              <w:jc w:val="left"/>
            </w:pPr>
            <w:r>
              <w:t>Uses available data to plan instruction for students who are not learning what is being taught</w:t>
            </w:r>
          </w:p>
        </w:tc>
        <w:tc>
          <w:tcPr>
            <w:tcW w:w="1707" w:type="dxa"/>
          </w:tcPr>
          <w:p w:rsidR="00C4294A" w:rsidRDefault="00C4294A" w:rsidP="00270F0C">
            <w:pPr>
              <w:jc w:val="left"/>
            </w:pPr>
          </w:p>
        </w:tc>
        <w:tc>
          <w:tcPr>
            <w:tcW w:w="1256" w:type="dxa"/>
          </w:tcPr>
          <w:p w:rsidR="00C4294A" w:rsidRDefault="00C4294A" w:rsidP="00270F0C">
            <w:pPr>
              <w:jc w:val="left"/>
            </w:pPr>
          </w:p>
        </w:tc>
        <w:tc>
          <w:tcPr>
            <w:tcW w:w="2491" w:type="dxa"/>
          </w:tcPr>
          <w:p w:rsidR="00C4294A" w:rsidRPr="008E3F0E" w:rsidRDefault="00C4294A" w:rsidP="00270F0C">
            <w:pPr>
              <w:jc w:val="left"/>
            </w:pPr>
            <w:r>
              <w:t>Framework for Instruction</w:t>
            </w:r>
          </w:p>
        </w:tc>
      </w:tr>
      <w:tr w:rsidR="00C4294A" w:rsidTr="00A8036B">
        <w:tc>
          <w:tcPr>
            <w:tcW w:w="2012" w:type="dxa"/>
            <w:tcBorders>
              <w:bottom w:val="single" w:sz="4" w:space="0" w:color="auto"/>
            </w:tcBorders>
            <w:shd w:val="clear" w:color="auto" w:fill="C6D9F1" w:themeFill="text2" w:themeFillTint="33"/>
          </w:tcPr>
          <w:p w:rsidR="00C4294A" w:rsidRPr="00877D00" w:rsidRDefault="00C4294A" w:rsidP="00270F0C">
            <w:pPr>
              <w:jc w:val="left"/>
              <w:rPr>
                <w:b/>
                <w:sz w:val="24"/>
                <w:szCs w:val="24"/>
              </w:rPr>
            </w:pPr>
            <w:r w:rsidRPr="00877D00">
              <w:rPr>
                <w:b/>
                <w:sz w:val="24"/>
                <w:szCs w:val="24"/>
              </w:rPr>
              <w:t>Efficiency</w:t>
            </w:r>
          </w:p>
        </w:tc>
        <w:tc>
          <w:tcPr>
            <w:tcW w:w="1168" w:type="dxa"/>
            <w:tcBorders>
              <w:bottom w:val="single" w:sz="4" w:space="0" w:color="auto"/>
            </w:tcBorders>
          </w:tcPr>
          <w:p w:rsidR="00C4294A" w:rsidRDefault="00C4294A" w:rsidP="00270F0C">
            <w:pPr>
              <w:jc w:val="left"/>
            </w:pPr>
          </w:p>
        </w:tc>
        <w:tc>
          <w:tcPr>
            <w:tcW w:w="1259" w:type="dxa"/>
            <w:tcBorders>
              <w:bottom w:val="single" w:sz="4" w:space="0" w:color="auto"/>
            </w:tcBorders>
          </w:tcPr>
          <w:p w:rsidR="00C4294A" w:rsidRDefault="00C4294A" w:rsidP="00270F0C">
            <w:pPr>
              <w:jc w:val="left"/>
            </w:pPr>
          </w:p>
        </w:tc>
        <w:tc>
          <w:tcPr>
            <w:tcW w:w="4255" w:type="dxa"/>
            <w:tcBorders>
              <w:bottom w:val="single" w:sz="4" w:space="0" w:color="auto"/>
            </w:tcBorders>
          </w:tcPr>
          <w:p w:rsidR="00C4294A" w:rsidRPr="008E3F0E" w:rsidRDefault="00C4294A" w:rsidP="00270F0C">
            <w:pPr>
              <w:jc w:val="left"/>
            </w:pPr>
            <w:r>
              <w:t>Maintains academic learning time through coherence, lesson momentum and smooth transitions</w:t>
            </w:r>
          </w:p>
        </w:tc>
        <w:tc>
          <w:tcPr>
            <w:tcW w:w="1707" w:type="dxa"/>
            <w:tcBorders>
              <w:bottom w:val="single" w:sz="4" w:space="0" w:color="auto"/>
            </w:tcBorders>
          </w:tcPr>
          <w:p w:rsidR="00C4294A" w:rsidRDefault="00C4294A" w:rsidP="00270F0C">
            <w:pPr>
              <w:jc w:val="left"/>
            </w:pPr>
          </w:p>
        </w:tc>
        <w:tc>
          <w:tcPr>
            <w:tcW w:w="1256" w:type="dxa"/>
            <w:tcBorders>
              <w:bottom w:val="single" w:sz="4" w:space="0" w:color="auto"/>
            </w:tcBorders>
          </w:tcPr>
          <w:p w:rsidR="00C4294A" w:rsidRDefault="00C4294A" w:rsidP="00270F0C">
            <w:pPr>
              <w:jc w:val="left"/>
            </w:pPr>
          </w:p>
        </w:tc>
        <w:tc>
          <w:tcPr>
            <w:tcW w:w="2491" w:type="dxa"/>
            <w:tcBorders>
              <w:bottom w:val="single" w:sz="4" w:space="0" w:color="auto"/>
            </w:tcBorders>
          </w:tcPr>
          <w:p w:rsidR="00C4294A" w:rsidRPr="008E3F0E" w:rsidRDefault="00C4294A" w:rsidP="00270F0C">
            <w:pPr>
              <w:jc w:val="left"/>
            </w:pPr>
            <w:r>
              <w:t>Job description, Policy IF</w:t>
            </w:r>
          </w:p>
        </w:tc>
      </w:tr>
      <w:tr w:rsidR="00C4294A" w:rsidTr="00A8036B">
        <w:tc>
          <w:tcPr>
            <w:tcW w:w="201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4294A" w:rsidRPr="00877D00" w:rsidRDefault="00C4294A" w:rsidP="00270F0C">
            <w:pPr>
              <w:jc w:val="left"/>
              <w:rPr>
                <w:b/>
                <w:sz w:val="24"/>
                <w:szCs w:val="24"/>
              </w:rPr>
            </w:pPr>
            <w:r>
              <w:rPr>
                <w:b/>
                <w:sz w:val="24"/>
                <w:szCs w:val="24"/>
              </w:rPr>
              <w:t>Environment</w:t>
            </w:r>
          </w:p>
        </w:tc>
        <w:tc>
          <w:tcPr>
            <w:tcW w:w="1168" w:type="dxa"/>
            <w:tcBorders>
              <w:top w:val="single" w:sz="4" w:space="0" w:color="auto"/>
              <w:left w:val="single" w:sz="4" w:space="0" w:color="auto"/>
              <w:bottom w:val="single" w:sz="4" w:space="0" w:color="auto"/>
              <w:right w:val="single" w:sz="4" w:space="0" w:color="auto"/>
            </w:tcBorders>
          </w:tcPr>
          <w:p w:rsidR="00C4294A" w:rsidRDefault="00C4294A" w:rsidP="00270F0C">
            <w:pPr>
              <w:jc w:val="left"/>
            </w:pPr>
          </w:p>
        </w:tc>
        <w:tc>
          <w:tcPr>
            <w:tcW w:w="1259" w:type="dxa"/>
            <w:tcBorders>
              <w:top w:val="single" w:sz="4" w:space="0" w:color="auto"/>
              <w:left w:val="single" w:sz="4" w:space="0" w:color="auto"/>
              <w:bottom w:val="single" w:sz="4" w:space="0" w:color="auto"/>
              <w:right w:val="single" w:sz="4" w:space="0" w:color="auto"/>
            </w:tcBorders>
          </w:tcPr>
          <w:p w:rsidR="00C4294A" w:rsidRDefault="00C4294A" w:rsidP="00270F0C">
            <w:pPr>
              <w:jc w:val="left"/>
            </w:pPr>
          </w:p>
        </w:tc>
        <w:tc>
          <w:tcPr>
            <w:tcW w:w="4255" w:type="dxa"/>
            <w:tcBorders>
              <w:top w:val="single" w:sz="4" w:space="0" w:color="auto"/>
              <w:left w:val="single" w:sz="4" w:space="0" w:color="auto"/>
              <w:bottom w:val="single" w:sz="4" w:space="0" w:color="auto"/>
              <w:right w:val="single" w:sz="4" w:space="0" w:color="auto"/>
            </w:tcBorders>
          </w:tcPr>
          <w:p w:rsidR="00C4294A" w:rsidRPr="008E3F0E" w:rsidRDefault="00C4294A" w:rsidP="00270F0C">
            <w:pPr>
              <w:jc w:val="left"/>
            </w:pPr>
            <w:r>
              <w:t>Follows the standards addressed in the Framework for Instruction for classroom management and environment</w:t>
            </w:r>
          </w:p>
        </w:tc>
        <w:tc>
          <w:tcPr>
            <w:tcW w:w="1707" w:type="dxa"/>
            <w:tcBorders>
              <w:top w:val="single" w:sz="4" w:space="0" w:color="auto"/>
              <w:left w:val="single" w:sz="4" w:space="0" w:color="auto"/>
              <w:bottom w:val="single" w:sz="4" w:space="0" w:color="auto"/>
              <w:right w:val="single" w:sz="4" w:space="0" w:color="auto"/>
            </w:tcBorders>
          </w:tcPr>
          <w:p w:rsidR="00C4294A" w:rsidRDefault="00C4294A" w:rsidP="00270F0C">
            <w:pPr>
              <w:jc w:val="left"/>
            </w:pPr>
          </w:p>
        </w:tc>
        <w:tc>
          <w:tcPr>
            <w:tcW w:w="1256" w:type="dxa"/>
            <w:tcBorders>
              <w:top w:val="single" w:sz="4" w:space="0" w:color="auto"/>
              <w:left w:val="single" w:sz="4" w:space="0" w:color="auto"/>
              <w:bottom w:val="single" w:sz="4" w:space="0" w:color="auto"/>
              <w:right w:val="single" w:sz="4" w:space="0" w:color="auto"/>
            </w:tcBorders>
          </w:tcPr>
          <w:p w:rsidR="00C4294A" w:rsidRDefault="00C4294A" w:rsidP="00270F0C">
            <w:pPr>
              <w:jc w:val="left"/>
            </w:pPr>
          </w:p>
        </w:tc>
        <w:tc>
          <w:tcPr>
            <w:tcW w:w="2491" w:type="dxa"/>
            <w:tcBorders>
              <w:top w:val="single" w:sz="4" w:space="0" w:color="auto"/>
              <w:left w:val="single" w:sz="4" w:space="0" w:color="auto"/>
              <w:bottom w:val="single" w:sz="4" w:space="0" w:color="auto"/>
              <w:right w:val="single" w:sz="4" w:space="0" w:color="auto"/>
            </w:tcBorders>
          </w:tcPr>
          <w:p w:rsidR="00C4294A" w:rsidRPr="008E3F0E" w:rsidRDefault="00C4294A" w:rsidP="00270F0C">
            <w:pPr>
              <w:jc w:val="left"/>
            </w:pPr>
            <w:r>
              <w:t>Framework for Instruction, Job description, Policy IF</w:t>
            </w:r>
          </w:p>
        </w:tc>
      </w:tr>
      <w:tr w:rsidR="00C4294A" w:rsidTr="00A8036B">
        <w:tc>
          <w:tcPr>
            <w:tcW w:w="2012" w:type="dxa"/>
            <w:tcBorders>
              <w:top w:val="single" w:sz="4" w:space="0" w:color="auto"/>
            </w:tcBorders>
            <w:shd w:val="clear" w:color="auto" w:fill="C6D9F1" w:themeFill="text2" w:themeFillTint="33"/>
          </w:tcPr>
          <w:p w:rsidR="00C4294A" w:rsidRPr="00971186" w:rsidRDefault="00C4294A" w:rsidP="00270F0C">
            <w:pPr>
              <w:jc w:val="left"/>
              <w:rPr>
                <w:b/>
                <w:i/>
                <w:sz w:val="28"/>
                <w:szCs w:val="28"/>
              </w:rPr>
            </w:pPr>
            <w:r w:rsidRPr="00971186">
              <w:rPr>
                <w:b/>
                <w:i/>
                <w:sz w:val="28"/>
                <w:szCs w:val="28"/>
              </w:rPr>
              <w:lastRenderedPageBreak/>
              <w:t>Curriculum</w:t>
            </w:r>
          </w:p>
          <w:p w:rsidR="00C4294A" w:rsidRPr="00971186" w:rsidRDefault="00C4294A" w:rsidP="00270F0C">
            <w:pPr>
              <w:jc w:val="left"/>
              <w:rPr>
                <w:i/>
                <w:color w:val="FF0000"/>
                <w:sz w:val="28"/>
                <w:szCs w:val="28"/>
              </w:rPr>
            </w:pPr>
            <w:r w:rsidRPr="00971186">
              <w:rPr>
                <w:b/>
                <w:i/>
                <w:sz w:val="28"/>
                <w:szCs w:val="28"/>
              </w:rPr>
              <w:t xml:space="preserve">Framework </w:t>
            </w:r>
          </w:p>
        </w:tc>
        <w:tc>
          <w:tcPr>
            <w:tcW w:w="1168" w:type="dxa"/>
            <w:tcBorders>
              <w:top w:val="single" w:sz="4" w:space="0" w:color="auto"/>
            </w:tcBorders>
            <w:shd w:val="clear" w:color="auto" w:fill="C6D9F1" w:themeFill="text2" w:themeFillTint="33"/>
          </w:tcPr>
          <w:p w:rsidR="00C4294A" w:rsidRPr="00877D00" w:rsidRDefault="00C4294A" w:rsidP="00270F0C">
            <w:pPr>
              <w:jc w:val="left"/>
              <w:rPr>
                <w:b/>
                <w:sz w:val="24"/>
                <w:szCs w:val="24"/>
              </w:rPr>
            </w:pPr>
            <w:r>
              <w:rPr>
                <w:b/>
                <w:sz w:val="24"/>
                <w:szCs w:val="24"/>
              </w:rPr>
              <w:t>Exceeds Standard</w:t>
            </w:r>
          </w:p>
        </w:tc>
        <w:tc>
          <w:tcPr>
            <w:tcW w:w="1259" w:type="dxa"/>
            <w:tcBorders>
              <w:top w:val="single" w:sz="4" w:space="0" w:color="auto"/>
            </w:tcBorders>
            <w:shd w:val="clear" w:color="auto" w:fill="C6D9F1" w:themeFill="text2" w:themeFillTint="33"/>
          </w:tcPr>
          <w:p w:rsidR="00C4294A" w:rsidRDefault="00C4294A" w:rsidP="00270F0C">
            <w:pPr>
              <w:jc w:val="left"/>
              <w:rPr>
                <w:b/>
                <w:sz w:val="24"/>
                <w:szCs w:val="24"/>
              </w:rPr>
            </w:pPr>
            <w:r>
              <w:rPr>
                <w:b/>
                <w:sz w:val="24"/>
                <w:szCs w:val="24"/>
              </w:rPr>
              <w:t>Meets</w:t>
            </w:r>
          </w:p>
          <w:p w:rsidR="00C4294A" w:rsidRPr="00877D00" w:rsidRDefault="009C4760" w:rsidP="00270F0C">
            <w:pPr>
              <w:jc w:val="left"/>
              <w:rPr>
                <w:b/>
                <w:sz w:val="24"/>
                <w:szCs w:val="24"/>
              </w:rPr>
            </w:pPr>
            <w:r>
              <w:rPr>
                <w:b/>
                <w:sz w:val="24"/>
                <w:szCs w:val="24"/>
              </w:rPr>
              <w:t>Standard</w:t>
            </w:r>
          </w:p>
        </w:tc>
        <w:tc>
          <w:tcPr>
            <w:tcW w:w="4255" w:type="dxa"/>
            <w:tcBorders>
              <w:top w:val="single" w:sz="4" w:space="0" w:color="auto"/>
            </w:tcBorders>
            <w:shd w:val="clear" w:color="auto" w:fill="C6D9F1" w:themeFill="text2" w:themeFillTint="33"/>
          </w:tcPr>
          <w:p w:rsidR="00C4294A" w:rsidRPr="00877D00" w:rsidRDefault="00C4294A" w:rsidP="00270F0C">
            <w:pPr>
              <w:jc w:val="left"/>
              <w:rPr>
                <w:b/>
                <w:sz w:val="24"/>
                <w:szCs w:val="24"/>
              </w:rPr>
            </w:pPr>
            <w:r>
              <w:rPr>
                <w:b/>
                <w:sz w:val="24"/>
                <w:szCs w:val="24"/>
              </w:rPr>
              <w:t>Proficient Defined</w:t>
            </w:r>
          </w:p>
        </w:tc>
        <w:tc>
          <w:tcPr>
            <w:tcW w:w="1707" w:type="dxa"/>
            <w:tcBorders>
              <w:top w:val="single" w:sz="4" w:space="0" w:color="auto"/>
            </w:tcBorders>
            <w:shd w:val="clear" w:color="auto" w:fill="C6D9F1" w:themeFill="text2" w:themeFillTint="33"/>
          </w:tcPr>
          <w:p w:rsidR="00C4294A" w:rsidRPr="00877D00" w:rsidRDefault="00C4294A"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tcBorders>
              <w:top w:val="single" w:sz="4" w:space="0" w:color="auto"/>
            </w:tcBorders>
            <w:shd w:val="clear" w:color="auto" w:fill="C6D9F1" w:themeFill="text2" w:themeFillTint="33"/>
          </w:tcPr>
          <w:p w:rsidR="00C4294A" w:rsidRDefault="00C4294A"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C4294A" w:rsidRPr="00877D00" w:rsidRDefault="00C4294A" w:rsidP="00270F0C">
            <w:pPr>
              <w:jc w:val="left"/>
              <w:rPr>
                <w:b/>
                <w:sz w:val="24"/>
                <w:szCs w:val="24"/>
              </w:rPr>
            </w:pPr>
            <w:r w:rsidRPr="00877D00">
              <w:rPr>
                <w:b/>
                <w:sz w:val="24"/>
                <w:szCs w:val="24"/>
              </w:rPr>
              <w:t>Standard</w:t>
            </w:r>
          </w:p>
        </w:tc>
        <w:tc>
          <w:tcPr>
            <w:tcW w:w="2491" w:type="dxa"/>
            <w:tcBorders>
              <w:top w:val="single" w:sz="4" w:space="0" w:color="auto"/>
            </w:tcBorders>
            <w:shd w:val="clear" w:color="auto" w:fill="C6D9F1" w:themeFill="text2" w:themeFillTint="33"/>
          </w:tcPr>
          <w:p w:rsidR="00C4294A" w:rsidRPr="00877D00" w:rsidRDefault="00C4294A" w:rsidP="00270F0C">
            <w:pPr>
              <w:jc w:val="left"/>
              <w:rPr>
                <w:b/>
                <w:sz w:val="24"/>
                <w:szCs w:val="24"/>
              </w:rPr>
            </w:pPr>
            <w:r>
              <w:rPr>
                <w:b/>
                <w:sz w:val="24"/>
                <w:szCs w:val="24"/>
              </w:rPr>
              <w:t>Reference</w:t>
            </w:r>
          </w:p>
        </w:tc>
      </w:tr>
      <w:tr w:rsidR="00C4294A" w:rsidTr="00A8036B">
        <w:tc>
          <w:tcPr>
            <w:tcW w:w="2012" w:type="dxa"/>
            <w:shd w:val="clear" w:color="auto" w:fill="C6D9F1" w:themeFill="text2" w:themeFillTint="33"/>
          </w:tcPr>
          <w:p w:rsidR="00C4294A" w:rsidRDefault="004A6FB1" w:rsidP="00270F0C">
            <w:pPr>
              <w:jc w:val="left"/>
            </w:pPr>
            <w:r w:rsidRPr="002D02C8">
              <w:rPr>
                <w:b/>
                <w:sz w:val="24"/>
                <w:szCs w:val="24"/>
              </w:rPr>
              <w:t>Knowledge of development</w:t>
            </w:r>
          </w:p>
        </w:tc>
        <w:tc>
          <w:tcPr>
            <w:tcW w:w="1168" w:type="dxa"/>
          </w:tcPr>
          <w:p w:rsidR="00C4294A" w:rsidRDefault="00C4294A" w:rsidP="00270F0C">
            <w:pPr>
              <w:jc w:val="left"/>
            </w:pPr>
          </w:p>
        </w:tc>
        <w:tc>
          <w:tcPr>
            <w:tcW w:w="1259" w:type="dxa"/>
          </w:tcPr>
          <w:p w:rsidR="00C4294A" w:rsidRDefault="00C4294A" w:rsidP="00270F0C">
            <w:pPr>
              <w:jc w:val="left"/>
            </w:pPr>
          </w:p>
        </w:tc>
        <w:tc>
          <w:tcPr>
            <w:tcW w:w="4255" w:type="dxa"/>
          </w:tcPr>
          <w:p w:rsidR="00C4294A" w:rsidRDefault="004A6FB1" w:rsidP="00270F0C">
            <w:pPr>
              <w:jc w:val="left"/>
            </w:pPr>
            <w:r>
              <w:t>Demonstrates deep understanding of child development and how students learn</w:t>
            </w:r>
          </w:p>
        </w:tc>
        <w:tc>
          <w:tcPr>
            <w:tcW w:w="1707" w:type="dxa"/>
          </w:tcPr>
          <w:p w:rsidR="00C4294A" w:rsidRDefault="00C4294A" w:rsidP="00270F0C">
            <w:pPr>
              <w:jc w:val="left"/>
            </w:pPr>
          </w:p>
        </w:tc>
        <w:tc>
          <w:tcPr>
            <w:tcW w:w="1256" w:type="dxa"/>
          </w:tcPr>
          <w:p w:rsidR="00C4294A" w:rsidRDefault="00C4294A" w:rsidP="00270F0C">
            <w:pPr>
              <w:jc w:val="left"/>
            </w:pPr>
          </w:p>
        </w:tc>
        <w:tc>
          <w:tcPr>
            <w:tcW w:w="2491" w:type="dxa"/>
          </w:tcPr>
          <w:p w:rsidR="00C4294A" w:rsidRDefault="004A6FB1" w:rsidP="00270F0C">
            <w:pPr>
              <w:jc w:val="left"/>
            </w:pPr>
            <w:r>
              <w:t>Policy IGA, IGD &amp; IF, Job description</w:t>
            </w:r>
          </w:p>
        </w:tc>
      </w:tr>
      <w:tr w:rsidR="00C4294A" w:rsidTr="00A8036B">
        <w:tc>
          <w:tcPr>
            <w:tcW w:w="2012" w:type="dxa"/>
            <w:shd w:val="clear" w:color="auto" w:fill="C6D9F1" w:themeFill="text2" w:themeFillTint="33"/>
          </w:tcPr>
          <w:p w:rsidR="00C4294A" w:rsidRDefault="004A6FB1" w:rsidP="00270F0C">
            <w:pPr>
              <w:jc w:val="left"/>
            </w:pPr>
            <w:r w:rsidRPr="002D02C8">
              <w:rPr>
                <w:b/>
                <w:sz w:val="24"/>
                <w:szCs w:val="24"/>
              </w:rPr>
              <w:t>Knowledge of content</w:t>
            </w:r>
          </w:p>
        </w:tc>
        <w:tc>
          <w:tcPr>
            <w:tcW w:w="1168" w:type="dxa"/>
          </w:tcPr>
          <w:p w:rsidR="00C4294A" w:rsidRDefault="00C4294A" w:rsidP="00270F0C">
            <w:pPr>
              <w:jc w:val="left"/>
            </w:pPr>
          </w:p>
        </w:tc>
        <w:tc>
          <w:tcPr>
            <w:tcW w:w="1259" w:type="dxa"/>
          </w:tcPr>
          <w:p w:rsidR="00C4294A" w:rsidRDefault="00C4294A" w:rsidP="00270F0C">
            <w:pPr>
              <w:jc w:val="left"/>
            </w:pPr>
          </w:p>
        </w:tc>
        <w:tc>
          <w:tcPr>
            <w:tcW w:w="4255" w:type="dxa"/>
          </w:tcPr>
          <w:p w:rsidR="00C4294A" w:rsidRDefault="004A6FB1" w:rsidP="00270F0C">
            <w:pPr>
              <w:jc w:val="left"/>
            </w:pPr>
            <w:r>
              <w:t>Knows the subject matter well and incorporates this into instruction</w:t>
            </w:r>
          </w:p>
        </w:tc>
        <w:tc>
          <w:tcPr>
            <w:tcW w:w="1707" w:type="dxa"/>
          </w:tcPr>
          <w:p w:rsidR="00C4294A" w:rsidRDefault="00C4294A" w:rsidP="00270F0C">
            <w:pPr>
              <w:jc w:val="left"/>
            </w:pPr>
          </w:p>
        </w:tc>
        <w:tc>
          <w:tcPr>
            <w:tcW w:w="1256" w:type="dxa"/>
          </w:tcPr>
          <w:p w:rsidR="00C4294A" w:rsidRDefault="00C4294A" w:rsidP="00270F0C">
            <w:pPr>
              <w:jc w:val="left"/>
            </w:pPr>
          </w:p>
        </w:tc>
        <w:tc>
          <w:tcPr>
            <w:tcW w:w="2491" w:type="dxa"/>
          </w:tcPr>
          <w:p w:rsidR="00C4294A" w:rsidRDefault="004A6FB1" w:rsidP="00270F0C">
            <w:pPr>
              <w:jc w:val="left"/>
            </w:pPr>
            <w:r>
              <w:t>Policy IGA &amp; IGD, Job description</w:t>
            </w:r>
          </w:p>
        </w:tc>
      </w:tr>
      <w:tr w:rsidR="00C4294A" w:rsidTr="00A8036B">
        <w:tc>
          <w:tcPr>
            <w:tcW w:w="2012" w:type="dxa"/>
            <w:shd w:val="clear" w:color="auto" w:fill="C6D9F1" w:themeFill="text2" w:themeFillTint="33"/>
          </w:tcPr>
          <w:p w:rsidR="00C4294A" w:rsidRDefault="004A6FB1" w:rsidP="00270F0C">
            <w:pPr>
              <w:jc w:val="left"/>
            </w:pPr>
            <w:r>
              <w:rPr>
                <w:b/>
                <w:sz w:val="24"/>
                <w:szCs w:val="24"/>
              </w:rPr>
              <w:t>Knowledge of standards</w:t>
            </w:r>
          </w:p>
        </w:tc>
        <w:tc>
          <w:tcPr>
            <w:tcW w:w="1168" w:type="dxa"/>
          </w:tcPr>
          <w:p w:rsidR="00C4294A" w:rsidRDefault="00C4294A" w:rsidP="00270F0C">
            <w:pPr>
              <w:jc w:val="left"/>
            </w:pPr>
          </w:p>
        </w:tc>
        <w:tc>
          <w:tcPr>
            <w:tcW w:w="1259" w:type="dxa"/>
          </w:tcPr>
          <w:p w:rsidR="00C4294A" w:rsidRDefault="00C4294A" w:rsidP="00270F0C">
            <w:pPr>
              <w:jc w:val="left"/>
            </w:pPr>
          </w:p>
        </w:tc>
        <w:tc>
          <w:tcPr>
            <w:tcW w:w="4255" w:type="dxa"/>
          </w:tcPr>
          <w:p w:rsidR="00C4294A" w:rsidRDefault="004A6FB1" w:rsidP="00270F0C">
            <w:pPr>
              <w:jc w:val="left"/>
            </w:pPr>
            <w:r>
              <w:t>Knows the state standards, district curriculum frameworks and district competencies and uses them in planning</w:t>
            </w:r>
          </w:p>
        </w:tc>
        <w:tc>
          <w:tcPr>
            <w:tcW w:w="1707" w:type="dxa"/>
          </w:tcPr>
          <w:p w:rsidR="00C4294A" w:rsidRDefault="00C4294A" w:rsidP="00270F0C">
            <w:pPr>
              <w:jc w:val="left"/>
            </w:pPr>
          </w:p>
        </w:tc>
        <w:tc>
          <w:tcPr>
            <w:tcW w:w="1256" w:type="dxa"/>
          </w:tcPr>
          <w:p w:rsidR="00C4294A" w:rsidRDefault="00C4294A" w:rsidP="00270F0C">
            <w:pPr>
              <w:jc w:val="left"/>
            </w:pPr>
          </w:p>
        </w:tc>
        <w:tc>
          <w:tcPr>
            <w:tcW w:w="2491" w:type="dxa"/>
          </w:tcPr>
          <w:p w:rsidR="00C4294A" w:rsidRDefault="004A6FB1" w:rsidP="00270F0C">
            <w:pPr>
              <w:jc w:val="left"/>
            </w:pPr>
            <w:r>
              <w:t>Policy IGA &amp; IGD , Job description</w:t>
            </w:r>
          </w:p>
        </w:tc>
      </w:tr>
      <w:tr w:rsidR="00C4294A" w:rsidTr="00A8036B">
        <w:tc>
          <w:tcPr>
            <w:tcW w:w="2012" w:type="dxa"/>
            <w:shd w:val="clear" w:color="auto" w:fill="C6D9F1" w:themeFill="text2" w:themeFillTint="33"/>
          </w:tcPr>
          <w:p w:rsidR="00C4294A" w:rsidRDefault="00162A01" w:rsidP="00270F0C">
            <w:pPr>
              <w:jc w:val="left"/>
            </w:pPr>
            <w:r w:rsidRPr="002D02C8">
              <w:rPr>
                <w:b/>
                <w:sz w:val="24"/>
                <w:szCs w:val="24"/>
              </w:rPr>
              <w:t>Strategy</w:t>
            </w:r>
            <w:r>
              <w:rPr>
                <w:b/>
                <w:sz w:val="24"/>
                <w:szCs w:val="24"/>
              </w:rPr>
              <w:tab/>
            </w:r>
          </w:p>
        </w:tc>
        <w:tc>
          <w:tcPr>
            <w:tcW w:w="1168" w:type="dxa"/>
          </w:tcPr>
          <w:p w:rsidR="00C4294A" w:rsidRDefault="00C4294A" w:rsidP="00270F0C">
            <w:pPr>
              <w:jc w:val="left"/>
            </w:pPr>
          </w:p>
        </w:tc>
        <w:tc>
          <w:tcPr>
            <w:tcW w:w="1259" w:type="dxa"/>
          </w:tcPr>
          <w:p w:rsidR="00C4294A" w:rsidRDefault="00C4294A" w:rsidP="00270F0C">
            <w:pPr>
              <w:jc w:val="left"/>
            </w:pPr>
          </w:p>
        </w:tc>
        <w:tc>
          <w:tcPr>
            <w:tcW w:w="4255" w:type="dxa"/>
          </w:tcPr>
          <w:p w:rsidR="00C4294A" w:rsidRDefault="00162A01" w:rsidP="00270F0C">
            <w:pPr>
              <w:jc w:val="left"/>
            </w:pPr>
            <w:r>
              <w:t>Plans the year so students will meet state standards and be ready for external assessments</w:t>
            </w:r>
          </w:p>
        </w:tc>
        <w:tc>
          <w:tcPr>
            <w:tcW w:w="1707" w:type="dxa"/>
          </w:tcPr>
          <w:p w:rsidR="00C4294A" w:rsidRDefault="00C4294A" w:rsidP="00270F0C">
            <w:pPr>
              <w:jc w:val="left"/>
            </w:pPr>
          </w:p>
        </w:tc>
        <w:tc>
          <w:tcPr>
            <w:tcW w:w="1256" w:type="dxa"/>
          </w:tcPr>
          <w:p w:rsidR="00C4294A" w:rsidRDefault="00C4294A" w:rsidP="00270F0C">
            <w:pPr>
              <w:jc w:val="left"/>
            </w:pPr>
          </w:p>
        </w:tc>
        <w:tc>
          <w:tcPr>
            <w:tcW w:w="2491" w:type="dxa"/>
          </w:tcPr>
          <w:p w:rsidR="00C4294A" w:rsidRDefault="00162A01" w:rsidP="00270F0C">
            <w:pPr>
              <w:jc w:val="left"/>
            </w:pPr>
            <w:r>
              <w:t>Framework for Curriculum, Job description</w:t>
            </w:r>
          </w:p>
        </w:tc>
      </w:tr>
      <w:tr w:rsidR="00C4294A" w:rsidTr="00A8036B">
        <w:tc>
          <w:tcPr>
            <w:tcW w:w="2012" w:type="dxa"/>
            <w:shd w:val="clear" w:color="auto" w:fill="C6D9F1" w:themeFill="text2" w:themeFillTint="33"/>
          </w:tcPr>
          <w:p w:rsidR="00C4294A" w:rsidRDefault="008A7865" w:rsidP="00270F0C">
            <w:pPr>
              <w:jc w:val="left"/>
            </w:pPr>
            <w:r>
              <w:rPr>
                <w:b/>
                <w:sz w:val="24"/>
                <w:szCs w:val="24"/>
              </w:rPr>
              <w:t>Organization</w:t>
            </w:r>
          </w:p>
        </w:tc>
        <w:tc>
          <w:tcPr>
            <w:tcW w:w="1168" w:type="dxa"/>
          </w:tcPr>
          <w:p w:rsidR="00C4294A" w:rsidRDefault="00C4294A" w:rsidP="00270F0C">
            <w:pPr>
              <w:jc w:val="left"/>
            </w:pPr>
          </w:p>
        </w:tc>
        <w:tc>
          <w:tcPr>
            <w:tcW w:w="1259" w:type="dxa"/>
          </w:tcPr>
          <w:p w:rsidR="00C4294A" w:rsidRDefault="00C4294A" w:rsidP="00270F0C">
            <w:pPr>
              <w:jc w:val="left"/>
            </w:pPr>
          </w:p>
        </w:tc>
        <w:tc>
          <w:tcPr>
            <w:tcW w:w="4255" w:type="dxa"/>
          </w:tcPr>
          <w:p w:rsidR="00C4294A" w:rsidRDefault="008A7865" w:rsidP="00270F0C">
            <w:pPr>
              <w:jc w:val="left"/>
            </w:pPr>
            <w:r>
              <w:t>Plans curriculum units using district model and can articulate expected outcomes (competencies and proficiencies)</w:t>
            </w:r>
          </w:p>
        </w:tc>
        <w:tc>
          <w:tcPr>
            <w:tcW w:w="1707" w:type="dxa"/>
          </w:tcPr>
          <w:p w:rsidR="00C4294A" w:rsidRDefault="00C4294A" w:rsidP="00270F0C">
            <w:pPr>
              <w:jc w:val="left"/>
            </w:pPr>
          </w:p>
        </w:tc>
        <w:tc>
          <w:tcPr>
            <w:tcW w:w="1256" w:type="dxa"/>
          </w:tcPr>
          <w:p w:rsidR="00C4294A" w:rsidRDefault="00C4294A" w:rsidP="00270F0C">
            <w:pPr>
              <w:jc w:val="left"/>
            </w:pPr>
          </w:p>
        </w:tc>
        <w:tc>
          <w:tcPr>
            <w:tcW w:w="2491" w:type="dxa"/>
          </w:tcPr>
          <w:p w:rsidR="00C4294A" w:rsidRDefault="008A7865" w:rsidP="00270F0C">
            <w:pPr>
              <w:jc w:val="left"/>
            </w:pPr>
            <w:r>
              <w:t>Policy IGA &amp; IGD, Job description</w:t>
            </w:r>
          </w:p>
        </w:tc>
      </w:tr>
      <w:tr w:rsidR="008A7865" w:rsidTr="00A8036B">
        <w:tc>
          <w:tcPr>
            <w:tcW w:w="2012" w:type="dxa"/>
            <w:shd w:val="clear" w:color="auto" w:fill="C6D9F1" w:themeFill="text2" w:themeFillTint="33"/>
          </w:tcPr>
          <w:p w:rsidR="008A7865" w:rsidRDefault="008A7865" w:rsidP="00270F0C">
            <w:pPr>
              <w:jc w:val="left"/>
            </w:pPr>
            <w:r w:rsidRPr="002D02C8">
              <w:rPr>
                <w:b/>
                <w:sz w:val="24"/>
                <w:szCs w:val="24"/>
              </w:rPr>
              <w:t>Differentiation</w:t>
            </w:r>
          </w:p>
        </w:tc>
        <w:tc>
          <w:tcPr>
            <w:tcW w:w="1168" w:type="dxa"/>
          </w:tcPr>
          <w:p w:rsidR="008A7865" w:rsidRDefault="008A7865" w:rsidP="00270F0C">
            <w:pPr>
              <w:jc w:val="left"/>
            </w:pPr>
          </w:p>
        </w:tc>
        <w:tc>
          <w:tcPr>
            <w:tcW w:w="1259" w:type="dxa"/>
          </w:tcPr>
          <w:p w:rsidR="008A7865" w:rsidRDefault="008A7865" w:rsidP="00270F0C">
            <w:pPr>
              <w:jc w:val="left"/>
            </w:pPr>
          </w:p>
        </w:tc>
        <w:tc>
          <w:tcPr>
            <w:tcW w:w="4255" w:type="dxa"/>
          </w:tcPr>
          <w:p w:rsidR="008A7865" w:rsidRDefault="008A7865" w:rsidP="00270F0C">
            <w:pPr>
              <w:jc w:val="left"/>
            </w:pPr>
            <w:r>
              <w:t>Designs lessons that target diverse learning needs, styles and interests and address requirements for special education and 504</w:t>
            </w:r>
          </w:p>
        </w:tc>
        <w:tc>
          <w:tcPr>
            <w:tcW w:w="1707" w:type="dxa"/>
          </w:tcPr>
          <w:p w:rsidR="008A7865" w:rsidRDefault="008A7865" w:rsidP="00270F0C">
            <w:pPr>
              <w:jc w:val="left"/>
            </w:pPr>
          </w:p>
        </w:tc>
        <w:tc>
          <w:tcPr>
            <w:tcW w:w="1256" w:type="dxa"/>
          </w:tcPr>
          <w:p w:rsidR="008A7865" w:rsidRDefault="008A7865" w:rsidP="00270F0C">
            <w:pPr>
              <w:jc w:val="left"/>
            </w:pPr>
          </w:p>
        </w:tc>
        <w:tc>
          <w:tcPr>
            <w:tcW w:w="2491" w:type="dxa"/>
          </w:tcPr>
          <w:p w:rsidR="008A7865" w:rsidRDefault="008A7865" w:rsidP="00270F0C">
            <w:pPr>
              <w:jc w:val="left"/>
            </w:pPr>
            <w:r>
              <w:t>Policy IGA &amp; IGD, Job description</w:t>
            </w:r>
          </w:p>
        </w:tc>
      </w:tr>
      <w:tr w:rsidR="008A7865" w:rsidTr="00A8036B">
        <w:tc>
          <w:tcPr>
            <w:tcW w:w="2012" w:type="dxa"/>
            <w:shd w:val="clear" w:color="auto" w:fill="C6D9F1" w:themeFill="text2" w:themeFillTint="33"/>
          </w:tcPr>
          <w:p w:rsidR="008A7865" w:rsidRDefault="008A7865" w:rsidP="00270F0C">
            <w:pPr>
              <w:jc w:val="left"/>
            </w:pPr>
            <w:r>
              <w:rPr>
                <w:b/>
                <w:sz w:val="24"/>
                <w:szCs w:val="24"/>
              </w:rPr>
              <w:t>Materials</w:t>
            </w:r>
          </w:p>
        </w:tc>
        <w:tc>
          <w:tcPr>
            <w:tcW w:w="1168" w:type="dxa"/>
          </w:tcPr>
          <w:p w:rsidR="008A7865" w:rsidRDefault="008A7865" w:rsidP="00270F0C">
            <w:pPr>
              <w:jc w:val="left"/>
            </w:pPr>
          </w:p>
        </w:tc>
        <w:tc>
          <w:tcPr>
            <w:tcW w:w="1259" w:type="dxa"/>
          </w:tcPr>
          <w:p w:rsidR="008A7865" w:rsidRDefault="008A7865" w:rsidP="00270F0C">
            <w:pPr>
              <w:jc w:val="left"/>
            </w:pPr>
          </w:p>
        </w:tc>
        <w:tc>
          <w:tcPr>
            <w:tcW w:w="4255" w:type="dxa"/>
          </w:tcPr>
          <w:p w:rsidR="008A7865" w:rsidRDefault="008A7865" w:rsidP="00270F0C">
            <w:pPr>
              <w:jc w:val="left"/>
            </w:pPr>
            <w:r>
              <w:t>Uses district adopted materials for instruction</w:t>
            </w:r>
          </w:p>
        </w:tc>
        <w:tc>
          <w:tcPr>
            <w:tcW w:w="1707" w:type="dxa"/>
          </w:tcPr>
          <w:p w:rsidR="008A7865" w:rsidRDefault="008A7865" w:rsidP="00270F0C">
            <w:pPr>
              <w:jc w:val="left"/>
            </w:pPr>
          </w:p>
        </w:tc>
        <w:tc>
          <w:tcPr>
            <w:tcW w:w="1256" w:type="dxa"/>
          </w:tcPr>
          <w:p w:rsidR="008A7865" w:rsidRDefault="008A7865" w:rsidP="00270F0C">
            <w:pPr>
              <w:jc w:val="left"/>
            </w:pPr>
          </w:p>
        </w:tc>
        <w:tc>
          <w:tcPr>
            <w:tcW w:w="2491" w:type="dxa"/>
          </w:tcPr>
          <w:p w:rsidR="008A7865" w:rsidRDefault="008A7865" w:rsidP="00270F0C">
            <w:pPr>
              <w:jc w:val="left"/>
            </w:pPr>
            <w:r>
              <w:t>Policy IGA &amp; IGD, Job description</w:t>
            </w:r>
          </w:p>
        </w:tc>
      </w:tr>
      <w:tr w:rsidR="00505422" w:rsidTr="00A8036B">
        <w:tc>
          <w:tcPr>
            <w:tcW w:w="2012" w:type="dxa"/>
            <w:shd w:val="clear" w:color="auto" w:fill="C6D9F1" w:themeFill="text2" w:themeFillTint="33"/>
          </w:tcPr>
          <w:p w:rsidR="00505422" w:rsidRPr="00971186" w:rsidRDefault="00505422" w:rsidP="00270F0C">
            <w:pPr>
              <w:jc w:val="left"/>
              <w:rPr>
                <w:b/>
                <w:i/>
                <w:sz w:val="28"/>
                <w:szCs w:val="28"/>
              </w:rPr>
            </w:pPr>
            <w:r w:rsidRPr="00971186">
              <w:rPr>
                <w:b/>
                <w:i/>
                <w:sz w:val="28"/>
                <w:szCs w:val="28"/>
              </w:rPr>
              <w:t>Assessment</w:t>
            </w:r>
          </w:p>
          <w:p w:rsidR="00505422" w:rsidRPr="00971186" w:rsidRDefault="00505422" w:rsidP="00270F0C">
            <w:pPr>
              <w:jc w:val="left"/>
              <w:rPr>
                <w:i/>
                <w:color w:val="FF0000"/>
                <w:sz w:val="28"/>
                <w:szCs w:val="28"/>
              </w:rPr>
            </w:pPr>
            <w:r w:rsidRPr="00971186">
              <w:rPr>
                <w:b/>
                <w:i/>
                <w:sz w:val="28"/>
                <w:szCs w:val="28"/>
              </w:rPr>
              <w:t xml:space="preserve">Framework </w:t>
            </w:r>
          </w:p>
        </w:tc>
        <w:tc>
          <w:tcPr>
            <w:tcW w:w="1168" w:type="dxa"/>
            <w:shd w:val="clear" w:color="auto" w:fill="C6D9F1" w:themeFill="text2" w:themeFillTint="33"/>
          </w:tcPr>
          <w:p w:rsidR="00505422" w:rsidRPr="00877D00" w:rsidRDefault="00505422" w:rsidP="00270F0C">
            <w:pPr>
              <w:jc w:val="left"/>
              <w:rPr>
                <w:b/>
                <w:sz w:val="24"/>
                <w:szCs w:val="24"/>
              </w:rPr>
            </w:pPr>
            <w:r>
              <w:rPr>
                <w:b/>
                <w:sz w:val="24"/>
                <w:szCs w:val="24"/>
              </w:rPr>
              <w:t>Exceeds Standard</w:t>
            </w:r>
          </w:p>
        </w:tc>
        <w:tc>
          <w:tcPr>
            <w:tcW w:w="1259" w:type="dxa"/>
            <w:shd w:val="clear" w:color="auto" w:fill="C6D9F1" w:themeFill="text2" w:themeFillTint="33"/>
          </w:tcPr>
          <w:p w:rsidR="00505422" w:rsidRDefault="00505422" w:rsidP="00270F0C">
            <w:pPr>
              <w:jc w:val="left"/>
              <w:rPr>
                <w:b/>
                <w:sz w:val="24"/>
                <w:szCs w:val="24"/>
              </w:rPr>
            </w:pPr>
            <w:r>
              <w:rPr>
                <w:b/>
                <w:sz w:val="24"/>
                <w:szCs w:val="24"/>
              </w:rPr>
              <w:t>Meets</w:t>
            </w:r>
          </w:p>
          <w:p w:rsidR="00505422" w:rsidRPr="00877D00" w:rsidRDefault="009C4760" w:rsidP="00270F0C">
            <w:pPr>
              <w:jc w:val="left"/>
              <w:rPr>
                <w:b/>
                <w:sz w:val="24"/>
                <w:szCs w:val="24"/>
              </w:rPr>
            </w:pPr>
            <w:r>
              <w:rPr>
                <w:b/>
                <w:sz w:val="24"/>
                <w:szCs w:val="24"/>
              </w:rPr>
              <w:t>Standard</w:t>
            </w:r>
          </w:p>
        </w:tc>
        <w:tc>
          <w:tcPr>
            <w:tcW w:w="4255" w:type="dxa"/>
            <w:shd w:val="clear" w:color="auto" w:fill="C6D9F1" w:themeFill="text2" w:themeFillTint="33"/>
          </w:tcPr>
          <w:p w:rsidR="00505422" w:rsidRPr="00877D00" w:rsidRDefault="00505422" w:rsidP="00270F0C">
            <w:pPr>
              <w:jc w:val="left"/>
              <w:rPr>
                <w:b/>
                <w:sz w:val="24"/>
                <w:szCs w:val="24"/>
              </w:rPr>
            </w:pPr>
            <w:r>
              <w:rPr>
                <w:b/>
                <w:sz w:val="24"/>
                <w:szCs w:val="24"/>
              </w:rPr>
              <w:t>Proficient Defined</w:t>
            </w:r>
          </w:p>
        </w:tc>
        <w:tc>
          <w:tcPr>
            <w:tcW w:w="1707" w:type="dxa"/>
            <w:shd w:val="clear" w:color="auto" w:fill="C6D9F1" w:themeFill="text2" w:themeFillTint="33"/>
          </w:tcPr>
          <w:p w:rsidR="00505422" w:rsidRPr="00877D00" w:rsidRDefault="00505422"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shd w:val="clear" w:color="auto" w:fill="C6D9F1" w:themeFill="text2" w:themeFillTint="33"/>
          </w:tcPr>
          <w:p w:rsidR="00505422" w:rsidRDefault="00505422"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505422" w:rsidRPr="00877D00" w:rsidRDefault="00505422" w:rsidP="00270F0C">
            <w:pPr>
              <w:jc w:val="left"/>
              <w:rPr>
                <w:b/>
                <w:sz w:val="24"/>
                <w:szCs w:val="24"/>
              </w:rPr>
            </w:pPr>
            <w:r w:rsidRPr="00877D00">
              <w:rPr>
                <w:b/>
                <w:sz w:val="24"/>
                <w:szCs w:val="24"/>
              </w:rPr>
              <w:t>Standard</w:t>
            </w:r>
          </w:p>
        </w:tc>
        <w:tc>
          <w:tcPr>
            <w:tcW w:w="2491" w:type="dxa"/>
            <w:shd w:val="clear" w:color="auto" w:fill="C6D9F1" w:themeFill="text2" w:themeFillTint="33"/>
          </w:tcPr>
          <w:p w:rsidR="00505422" w:rsidRPr="00877D00" w:rsidRDefault="00505422" w:rsidP="00270F0C">
            <w:pPr>
              <w:jc w:val="left"/>
              <w:rPr>
                <w:b/>
                <w:sz w:val="24"/>
                <w:szCs w:val="24"/>
              </w:rPr>
            </w:pPr>
            <w:r>
              <w:rPr>
                <w:b/>
                <w:sz w:val="24"/>
                <w:szCs w:val="24"/>
              </w:rPr>
              <w:t>Reference</w:t>
            </w:r>
          </w:p>
        </w:tc>
      </w:tr>
      <w:tr w:rsidR="008A7865" w:rsidTr="00A8036B">
        <w:tc>
          <w:tcPr>
            <w:tcW w:w="2012" w:type="dxa"/>
            <w:shd w:val="clear" w:color="auto" w:fill="C6D9F1" w:themeFill="text2" w:themeFillTint="33"/>
          </w:tcPr>
          <w:p w:rsidR="008A7865" w:rsidRDefault="00505422" w:rsidP="00270F0C">
            <w:pPr>
              <w:jc w:val="left"/>
            </w:pPr>
            <w:r w:rsidRPr="00114171">
              <w:rPr>
                <w:b/>
                <w:sz w:val="24"/>
                <w:szCs w:val="24"/>
              </w:rPr>
              <w:t>Criteria</w:t>
            </w:r>
          </w:p>
        </w:tc>
        <w:tc>
          <w:tcPr>
            <w:tcW w:w="1168" w:type="dxa"/>
          </w:tcPr>
          <w:p w:rsidR="008A7865" w:rsidRDefault="008A7865" w:rsidP="00270F0C">
            <w:pPr>
              <w:jc w:val="left"/>
            </w:pPr>
          </w:p>
        </w:tc>
        <w:tc>
          <w:tcPr>
            <w:tcW w:w="1259" w:type="dxa"/>
          </w:tcPr>
          <w:p w:rsidR="008A7865" w:rsidRDefault="008A7865" w:rsidP="00270F0C">
            <w:pPr>
              <w:jc w:val="left"/>
            </w:pPr>
          </w:p>
        </w:tc>
        <w:tc>
          <w:tcPr>
            <w:tcW w:w="4255" w:type="dxa"/>
          </w:tcPr>
          <w:p w:rsidR="008A7865" w:rsidRDefault="00505422" w:rsidP="00270F0C">
            <w:pPr>
              <w:jc w:val="left"/>
            </w:pPr>
            <w:r>
              <w:t>Posts clear criteria for proficiency including rubrics and exemplars of student work</w:t>
            </w:r>
          </w:p>
        </w:tc>
        <w:tc>
          <w:tcPr>
            <w:tcW w:w="1707" w:type="dxa"/>
          </w:tcPr>
          <w:p w:rsidR="008A7865" w:rsidRDefault="008A7865" w:rsidP="00270F0C">
            <w:pPr>
              <w:jc w:val="left"/>
            </w:pPr>
          </w:p>
        </w:tc>
        <w:tc>
          <w:tcPr>
            <w:tcW w:w="1256" w:type="dxa"/>
          </w:tcPr>
          <w:p w:rsidR="008A7865" w:rsidRDefault="008A7865" w:rsidP="00270F0C">
            <w:pPr>
              <w:jc w:val="left"/>
            </w:pPr>
          </w:p>
        </w:tc>
        <w:tc>
          <w:tcPr>
            <w:tcW w:w="2491" w:type="dxa"/>
          </w:tcPr>
          <w:p w:rsidR="008A7865" w:rsidRDefault="00505422" w:rsidP="00270F0C">
            <w:pPr>
              <w:jc w:val="left"/>
            </w:pPr>
            <w:r>
              <w:t>Framework for Instruction, Job description</w:t>
            </w:r>
          </w:p>
        </w:tc>
      </w:tr>
      <w:tr w:rsidR="008A7865" w:rsidTr="00A8036B">
        <w:tc>
          <w:tcPr>
            <w:tcW w:w="2012" w:type="dxa"/>
            <w:shd w:val="clear" w:color="auto" w:fill="C6D9F1" w:themeFill="text2" w:themeFillTint="33"/>
          </w:tcPr>
          <w:p w:rsidR="008A7865" w:rsidRDefault="00B572B9" w:rsidP="00270F0C">
            <w:pPr>
              <w:jc w:val="left"/>
            </w:pPr>
            <w:r>
              <w:rPr>
                <w:b/>
                <w:sz w:val="24"/>
                <w:szCs w:val="24"/>
              </w:rPr>
              <w:t>Design</w:t>
            </w:r>
          </w:p>
        </w:tc>
        <w:tc>
          <w:tcPr>
            <w:tcW w:w="1168" w:type="dxa"/>
          </w:tcPr>
          <w:p w:rsidR="008A7865" w:rsidRDefault="008A7865" w:rsidP="00270F0C">
            <w:pPr>
              <w:jc w:val="left"/>
            </w:pPr>
          </w:p>
        </w:tc>
        <w:tc>
          <w:tcPr>
            <w:tcW w:w="1259" w:type="dxa"/>
          </w:tcPr>
          <w:p w:rsidR="008A7865" w:rsidRDefault="008A7865" w:rsidP="00270F0C">
            <w:pPr>
              <w:jc w:val="left"/>
            </w:pPr>
          </w:p>
        </w:tc>
        <w:tc>
          <w:tcPr>
            <w:tcW w:w="4255" w:type="dxa"/>
          </w:tcPr>
          <w:p w:rsidR="008A7865" w:rsidRDefault="00B572B9" w:rsidP="00270F0C">
            <w:pPr>
              <w:jc w:val="left"/>
            </w:pPr>
            <w:r>
              <w:t>Designs a variety of assessments to provide students with the opportunity to show mastery</w:t>
            </w:r>
          </w:p>
        </w:tc>
        <w:tc>
          <w:tcPr>
            <w:tcW w:w="1707" w:type="dxa"/>
          </w:tcPr>
          <w:p w:rsidR="008A7865" w:rsidRDefault="008A7865" w:rsidP="00270F0C">
            <w:pPr>
              <w:jc w:val="left"/>
            </w:pPr>
          </w:p>
        </w:tc>
        <w:tc>
          <w:tcPr>
            <w:tcW w:w="1256" w:type="dxa"/>
          </w:tcPr>
          <w:p w:rsidR="008A7865" w:rsidRDefault="008A7865" w:rsidP="00270F0C">
            <w:pPr>
              <w:jc w:val="left"/>
            </w:pPr>
          </w:p>
        </w:tc>
        <w:tc>
          <w:tcPr>
            <w:tcW w:w="2491" w:type="dxa"/>
          </w:tcPr>
          <w:p w:rsidR="008A7865" w:rsidRDefault="00B572B9" w:rsidP="00270F0C">
            <w:pPr>
              <w:jc w:val="left"/>
            </w:pPr>
            <w:r>
              <w:t>Framework for Instruction, Job description</w:t>
            </w:r>
          </w:p>
        </w:tc>
      </w:tr>
      <w:tr w:rsidR="00B572B9" w:rsidTr="00A8036B">
        <w:tc>
          <w:tcPr>
            <w:tcW w:w="2012" w:type="dxa"/>
            <w:shd w:val="clear" w:color="auto" w:fill="C6D9F1" w:themeFill="text2" w:themeFillTint="33"/>
          </w:tcPr>
          <w:p w:rsidR="00B572B9" w:rsidRDefault="00B572B9" w:rsidP="00270F0C">
            <w:pPr>
              <w:jc w:val="left"/>
            </w:pPr>
            <w:r>
              <w:rPr>
                <w:b/>
                <w:sz w:val="24"/>
                <w:szCs w:val="24"/>
              </w:rPr>
              <w:t>Variety</w:t>
            </w:r>
          </w:p>
        </w:tc>
        <w:tc>
          <w:tcPr>
            <w:tcW w:w="1168" w:type="dxa"/>
          </w:tcPr>
          <w:p w:rsidR="00B572B9" w:rsidRDefault="00B572B9" w:rsidP="00270F0C">
            <w:pPr>
              <w:jc w:val="left"/>
            </w:pPr>
          </w:p>
        </w:tc>
        <w:tc>
          <w:tcPr>
            <w:tcW w:w="1259" w:type="dxa"/>
          </w:tcPr>
          <w:p w:rsidR="00B572B9" w:rsidRDefault="00B572B9" w:rsidP="00270F0C">
            <w:pPr>
              <w:jc w:val="left"/>
            </w:pPr>
          </w:p>
        </w:tc>
        <w:tc>
          <w:tcPr>
            <w:tcW w:w="4255" w:type="dxa"/>
          </w:tcPr>
          <w:p w:rsidR="00B572B9" w:rsidRDefault="00B572B9" w:rsidP="00270F0C">
            <w:pPr>
              <w:jc w:val="left"/>
            </w:pPr>
            <w:r>
              <w:t>Uses a variety of assessments to identify gaps in student learning to remediate/support</w:t>
            </w:r>
          </w:p>
        </w:tc>
        <w:tc>
          <w:tcPr>
            <w:tcW w:w="1707" w:type="dxa"/>
          </w:tcPr>
          <w:p w:rsidR="00B572B9" w:rsidRDefault="00B572B9" w:rsidP="00270F0C">
            <w:pPr>
              <w:jc w:val="left"/>
            </w:pPr>
          </w:p>
        </w:tc>
        <w:tc>
          <w:tcPr>
            <w:tcW w:w="1256" w:type="dxa"/>
          </w:tcPr>
          <w:p w:rsidR="00B572B9" w:rsidRDefault="00B572B9" w:rsidP="00270F0C">
            <w:pPr>
              <w:jc w:val="left"/>
            </w:pPr>
          </w:p>
        </w:tc>
        <w:tc>
          <w:tcPr>
            <w:tcW w:w="2491" w:type="dxa"/>
          </w:tcPr>
          <w:p w:rsidR="00B572B9" w:rsidRPr="008E3F0E" w:rsidRDefault="00B572B9" w:rsidP="00270F0C">
            <w:pPr>
              <w:jc w:val="left"/>
            </w:pPr>
            <w:r>
              <w:t>Policy IF, Job description</w:t>
            </w:r>
          </w:p>
        </w:tc>
      </w:tr>
      <w:tr w:rsidR="00B572B9" w:rsidTr="00A8036B">
        <w:tc>
          <w:tcPr>
            <w:tcW w:w="2012" w:type="dxa"/>
            <w:shd w:val="clear" w:color="auto" w:fill="C6D9F1" w:themeFill="text2" w:themeFillTint="33"/>
          </w:tcPr>
          <w:p w:rsidR="00B572B9" w:rsidRDefault="00B572B9" w:rsidP="00270F0C">
            <w:pPr>
              <w:jc w:val="left"/>
            </w:pPr>
            <w:r>
              <w:rPr>
                <w:b/>
                <w:sz w:val="24"/>
                <w:szCs w:val="24"/>
              </w:rPr>
              <w:t>Assessment Alignment</w:t>
            </w:r>
          </w:p>
        </w:tc>
        <w:tc>
          <w:tcPr>
            <w:tcW w:w="1168" w:type="dxa"/>
          </w:tcPr>
          <w:p w:rsidR="00B572B9" w:rsidRDefault="00B572B9" w:rsidP="00270F0C">
            <w:pPr>
              <w:jc w:val="left"/>
            </w:pPr>
          </w:p>
        </w:tc>
        <w:tc>
          <w:tcPr>
            <w:tcW w:w="1259" w:type="dxa"/>
          </w:tcPr>
          <w:p w:rsidR="00B572B9" w:rsidRDefault="00B572B9" w:rsidP="00270F0C">
            <w:pPr>
              <w:jc w:val="left"/>
            </w:pPr>
          </w:p>
        </w:tc>
        <w:tc>
          <w:tcPr>
            <w:tcW w:w="4255" w:type="dxa"/>
          </w:tcPr>
          <w:p w:rsidR="00B572B9" w:rsidRDefault="00B572B9" w:rsidP="00270F0C">
            <w:pPr>
              <w:jc w:val="left"/>
            </w:pPr>
            <w:r>
              <w:t>Demonstrates understanding of district competencies in creating assessments</w:t>
            </w:r>
          </w:p>
        </w:tc>
        <w:tc>
          <w:tcPr>
            <w:tcW w:w="1707" w:type="dxa"/>
          </w:tcPr>
          <w:p w:rsidR="00B572B9" w:rsidRDefault="00B572B9" w:rsidP="00270F0C">
            <w:pPr>
              <w:jc w:val="left"/>
            </w:pPr>
          </w:p>
        </w:tc>
        <w:tc>
          <w:tcPr>
            <w:tcW w:w="1256" w:type="dxa"/>
          </w:tcPr>
          <w:p w:rsidR="00B572B9" w:rsidRDefault="00B572B9" w:rsidP="00270F0C">
            <w:pPr>
              <w:jc w:val="left"/>
            </w:pPr>
          </w:p>
        </w:tc>
        <w:tc>
          <w:tcPr>
            <w:tcW w:w="2491" w:type="dxa"/>
          </w:tcPr>
          <w:p w:rsidR="00B572B9" w:rsidRDefault="00B572B9" w:rsidP="00270F0C">
            <w:pPr>
              <w:jc w:val="left"/>
            </w:pPr>
            <w:r>
              <w:t>District Competencies, Job description</w:t>
            </w:r>
          </w:p>
        </w:tc>
      </w:tr>
      <w:tr w:rsidR="00B572B9" w:rsidTr="00A8036B">
        <w:tc>
          <w:tcPr>
            <w:tcW w:w="2012" w:type="dxa"/>
            <w:shd w:val="clear" w:color="auto" w:fill="C6D9F1" w:themeFill="text2" w:themeFillTint="33"/>
          </w:tcPr>
          <w:p w:rsidR="00B572B9" w:rsidRDefault="002D6751" w:rsidP="00270F0C">
            <w:pPr>
              <w:jc w:val="left"/>
            </w:pPr>
            <w:r>
              <w:rPr>
                <w:b/>
                <w:sz w:val="24"/>
                <w:szCs w:val="24"/>
              </w:rPr>
              <w:t>Individualized learning goals</w:t>
            </w:r>
          </w:p>
        </w:tc>
        <w:tc>
          <w:tcPr>
            <w:tcW w:w="1168" w:type="dxa"/>
          </w:tcPr>
          <w:p w:rsidR="00B572B9" w:rsidRDefault="00B572B9" w:rsidP="00270F0C">
            <w:pPr>
              <w:jc w:val="left"/>
            </w:pPr>
          </w:p>
        </w:tc>
        <w:tc>
          <w:tcPr>
            <w:tcW w:w="1259" w:type="dxa"/>
          </w:tcPr>
          <w:p w:rsidR="00B572B9" w:rsidRDefault="00B572B9" w:rsidP="00270F0C">
            <w:pPr>
              <w:jc w:val="left"/>
            </w:pPr>
          </w:p>
        </w:tc>
        <w:tc>
          <w:tcPr>
            <w:tcW w:w="4255" w:type="dxa"/>
          </w:tcPr>
          <w:p w:rsidR="00B572B9" w:rsidRDefault="002D6751" w:rsidP="00270F0C">
            <w:pPr>
              <w:jc w:val="left"/>
            </w:pPr>
            <w:r>
              <w:t>Uses assessments to develop individualized learning goals to address student’s strengths or gaps in skills</w:t>
            </w:r>
          </w:p>
        </w:tc>
        <w:tc>
          <w:tcPr>
            <w:tcW w:w="1707" w:type="dxa"/>
          </w:tcPr>
          <w:p w:rsidR="00B572B9" w:rsidRDefault="00B572B9" w:rsidP="00270F0C">
            <w:pPr>
              <w:jc w:val="left"/>
            </w:pPr>
          </w:p>
        </w:tc>
        <w:tc>
          <w:tcPr>
            <w:tcW w:w="1256" w:type="dxa"/>
          </w:tcPr>
          <w:p w:rsidR="00B572B9" w:rsidRDefault="00B572B9" w:rsidP="00270F0C">
            <w:pPr>
              <w:jc w:val="left"/>
            </w:pPr>
          </w:p>
        </w:tc>
        <w:tc>
          <w:tcPr>
            <w:tcW w:w="2491" w:type="dxa"/>
          </w:tcPr>
          <w:p w:rsidR="00B572B9" w:rsidRDefault="002D6751" w:rsidP="00270F0C">
            <w:pPr>
              <w:jc w:val="left"/>
            </w:pPr>
            <w:r>
              <w:t>Policy IF &amp; GA, Job description</w:t>
            </w:r>
          </w:p>
        </w:tc>
      </w:tr>
      <w:tr w:rsidR="00971186" w:rsidTr="00A8036B">
        <w:tc>
          <w:tcPr>
            <w:tcW w:w="2012" w:type="dxa"/>
            <w:shd w:val="clear" w:color="auto" w:fill="C6D9F1" w:themeFill="text2" w:themeFillTint="33"/>
          </w:tcPr>
          <w:p w:rsidR="00971186" w:rsidRPr="00971186" w:rsidRDefault="00971186" w:rsidP="00270F0C">
            <w:pPr>
              <w:jc w:val="left"/>
              <w:rPr>
                <w:i/>
                <w:color w:val="FF0000"/>
                <w:sz w:val="28"/>
                <w:szCs w:val="28"/>
              </w:rPr>
            </w:pPr>
            <w:r w:rsidRPr="00971186">
              <w:rPr>
                <w:b/>
                <w:i/>
                <w:sz w:val="28"/>
                <w:szCs w:val="28"/>
              </w:rPr>
              <w:t>Accountability for Student Learning</w:t>
            </w:r>
          </w:p>
        </w:tc>
        <w:tc>
          <w:tcPr>
            <w:tcW w:w="1168" w:type="dxa"/>
            <w:shd w:val="clear" w:color="auto" w:fill="C6D9F1" w:themeFill="text2" w:themeFillTint="33"/>
          </w:tcPr>
          <w:p w:rsidR="00971186" w:rsidRPr="00877D00" w:rsidRDefault="00971186" w:rsidP="00270F0C">
            <w:pPr>
              <w:jc w:val="left"/>
              <w:rPr>
                <w:b/>
                <w:sz w:val="24"/>
                <w:szCs w:val="24"/>
              </w:rPr>
            </w:pPr>
            <w:r>
              <w:rPr>
                <w:b/>
                <w:sz w:val="24"/>
                <w:szCs w:val="24"/>
              </w:rPr>
              <w:t>Exceeds Standard</w:t>
            </w:r>
          </w:p>
        </w:tc>
        <w:tc>
          <w:tcPr>
            <w:tcW w:w="1259" w:type="dxa"/>
            <w:shd w:val="clear" w:color="auto" w:fill="C6D9F1" w:themeFill="text2" w:themeFillTint="33"/>
          </w:tcPr>
          <w:p w:rsidR="00971186" w:rsidRDefault="00971186" w:rsidP="00270F0C">
            <w:pPr>
              <w:jc w:val="left"/>
              <w:rPr>
                <w:b/>
                <w:sz w:val="24"/>
                <w:szCs w:val="24"/>
              </w:rPr>
            </w:pPr>
            <w:r>
              <w:rPr>
                <w:b/>
                <w:sz w:val="24"/>
                <w:szCs w:val="24"/>
              </w:rPr>
              <w:t>Meets</w:t>
            </w:r>
          </w:p>
          <w:p w:rsidR="00971186" w:rsidRPr="00877D00" w:rsidRDefault="009C4760" w:rsidP="00270F0C">
            <w:pPr>
              <w:jc w:val="left"/>
              <w:rPr>
                <w:b/>
                <w:sz w:val="24"/>
                <w:szCs w:val="24"/>
              </w:rPr>
            </w:pPr>
            <w:r>
              <w:rPr>
                <w:b/>
                <w:sz w:val="24"/>
                <w:szCs w:val="24"/>
              </w:rPr>
              <w:t>Standard</w:t>
            </w:r>
          </w:p>
        </w:tc>
        <w:tc>
          <w:tcPr>
            <w:tcW w:w="4255" w:type="dxa"/>
            <w:shd w:val="clear" w:color="auto" w:fill="C6D9F1" w:themeFill="text2" w:themeFillTint="33"/>
          </w:tcPr>
          <w:p w:rsidR="00971186" w:rsidRPr="00877D00" w:rsidRDefault="00971186" w:rsidP="00270F0C">
            <w:pPr>
              <w:jc w:val="left"/>
              <w:rPr>
                <w:b/>
                <w:sz w:val="24"/>
                <w:szCs w:val="24"/>
              </w:rPr>
            </w:pPr>
            <w:r>
              <w:rPr>
                <w:b/>
                <w:sz w:val="24"/>
                <w:szCs w:val="24"/>
              </w:rPr>
              <w:t>Proficient Defined</w:t>
            </w:r>
          </w:p>
        </w:tc>
        <w:tc>
          <w:tcPr>
            <w:tcW w:w="1707" w:type="dxa"/>
            <w:shd w:val="clear" w:color="auto" w:fill="C6D9F1" w:themeFill="text2" w:themeFillTint="33"/>
          </w:tcPr>
          <w:p w:rsidR="00971186" w:rsidRPr="00877D00" w:rsidRDefault="00971186"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shd w:val="clear" w:color="auto" w:fill="C6D9F1" w:themeFill="text2" w:themeFillTint="33"/>
          </w:tcPr>
          <w:p w:rsidR="00971186" w:rsidRDefault="00971186"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971186" w:rsidRPr="00877D00" w:rsidRDefault="00971186" w:rsidP="00270F0C">
            <w:pPr>
              <w:jc w:val="left"/>
              <w:rPr>
                <w:b/>
                <w:sz w:val="24"/>
                <w:szCs w:val="24"/>
              </w:rPr>
            </w:pPr>
            <w:r w:rsidRPr="00877D00">
              <w:rPr>
                <w:b/>
                <w:sz w:val="24"/>
                <w:szCs w:val="24"/>
              </w:rPr>
              <w:t>Standard</w:t>
            </w:r>
          </w:p>
        </w:tc>
        <w:tc>
          <w:tcPr>
            <w:tcW w:w="2491" w:type="dxa"/>
            <w:shd w:val="clear" w:color="auto" w:fill="C6D9F1" w:themeFill="text2" w:themeFillTint="33"/>
          </w:tcPr>
          <w:p w:rsidR="00971186" w:rsidRPr="00877D00" w:rsidRDefault="00971186" w:rsidP="00270F0C">
            <w:pPr>
              <w:jc w:val="left"/>
              <w:rPr>
                <w:b/>
                <w:sz w:val="24"/>
                <w:szCs w:val="24"/>
              </w:rPr>
            </w:pPr>
            <w:r>
              <w:rPr>
                <w:b/>
                <w:sz w:val="24"/>
                <w:szCs w:val="24"/>
              </w:rPr>
              <w:t>Reference</w:t>
            </w:r>
          </w:p>
        </w:tc>
      </w:tr>
      <w:tr w:rsidR="00971186" w:rsidTr="00A8036B">
        <w:tc>
          <w:tcPr>
            <w:tcW w:w="2012" w:type="dxa"/>
            <w:shd w:val="clear" w:color="auto" w:fill="C6D9F1" w:themeFill="text2" w:themeFillTint="33"/>
          </w:tcPr>
          <w:p w:rsidR="00971186" w:rsidRDefault="00971186" w:rsidP="00270F0C">
            <w:pPr>
              <w:jc w:val="left"/>
            </w:pPr>
            <w:r>
              <w:rPr>
                <w:b/>
                <w:sz w:val="24"/>
                <w:szCs w:val="24"/>
              </w:rPr>
              <w:lastRenderedPageBreak/>
              <w:t>Responsibility</w:t>
            </w:r>
          </w:p>
        </w:tc>
        <w:tc>
          <w:tcPr>
            <w:tcW w:w="1168" w:type="dxa"/>
          </w:tcPr>
          <w:p w:rsidR="00971186" w:rsidRDefault="00971186" w:rsidP="00270F0C">
            <w:pPr>
              <w:jc w:val="left"/>
            </w:pPr>
          </w:p>
        </w:tc>
        <w:tc>
          <w:tcPr>
            <w:tcW w:w="1259" w:type="dxa"/>
          </w:tcPr>
          <w:p w:rsidR="00971186" w:rsidRDefault="00971186" w:rsidP="00270F0C">
            <w:pPr>
              <w:jc w:val="left"/>
            </w:pPr>
          </w:p>
        </w:tc>
        <w:tc>
          <w:tcPr>
            <w:tcW w:w="4255" w:type="dxa"/>
          </w:tcPr>
          <w:p w:rsidR="00971186" w:rsidRDefault="00971186" w:rsidP="00270F0C">
            <w:pPr>
              <w:jc w:val="left"/>
            </w:pPr>
            <w:r>
              <w:t>Takes responsibility for students who have not mastered information by developing and implementing additional or alternative instruction</w:t>
            </w:r>
          </w:p>
        </w:tc>
        <w:tc>
          <w:tcPr>
            <w:tcW w:w="1707" w:type="dxa"/>
          </w:tcPr>
          <w:p w:rsidR="00971186" w:rsidRDefault="00971186" w:rsidP="00270F0C">
            <w:pPr>
              <w:jc w:val="left"/>
            </w:pPr>
          </w:p>
        </w:tc>
        <w:tc>
          <w:tcPr>
            <w:tcW w:w="1256" w:type="dxa"/>
          </w:tcPr>
          <w:p w:rsidR="00971186" w:rsidRDefault="00971186" w:rsidP="00270F0C">
            <w:pPr>
              <w:jc w:val="left"/>
            </w:pPr>
          </w:p>
        </w:tc>
        <w:tc>
          <w:tcPr>
            <w:tcW w:w="2491" w:type="dxa"/>
          </w:tcPr>
          <w:p w:rsidR="00971186" w:rsidRPr="008E3F0E" w:rsidRDefault="00971186" w:rsidP="00270F0C">
            <w:pPr>
              <w:jc w:val="left"/>
            </w:pPr>
            <w:r>
              <w:t>Policy IF &amp; GA, Job description</w:t>
            </w:r>
          </w:p>
        </w:tc>
      </w:tr>
      <w:tr w:rsidR="00971186" w:rsidTr="00A8036B">
        <w:trPr>
          <w:trHeight w:val="503"/>
        </w:trPr>
        <w:tc>
          <w:tcPr>
            <w:tcW w:w="2012" w:type="dxa"/>
            <w:shd w:val="clear" w:color="auto" w:fill="C6D9F1" w:themeFill="text2" w:themeFillTint="33"/>
          </w:tcPr>
          <w:p w:rsidR="00971186" w:rsidRDefault="00971186" w:rsidP="00270F0C">
            <w:pPr>
              <w:jc w:val="left"/>
            </w:pPr>
            <w:r w:rsidRPr="00A62890">
              <w:rPr>
                <w:b/>
                <w:sz w:val="24"/>
                <w:szCs w:val="24"/>
              </w:rPr>
              <w:t>Reflection</w:t>
            </w:r>
          </w:p>
        </w:tc>
        <w:tc>
          <w:tcPr>
            <w:tcW w:w="1168" w:type="dxa"/>
          </w:tcPr>
          <w:p w:rsidR="00971186" w:rsidRDefault="00971186" w:rsidP="00270F0C">
            <w:pPr>
              <w:jc w:val="left"/>
            </w:pPr>
          </w:p>
        </w:tc>
        <w:tc>
          <w:tcPr>
            <w:tcW w:w="1259" w:type="dxa"/>
          </w:tcPr>
          <w:p w:rsidR="00971186" w:rsidRDefault="00971186" w:rsidP="00270F0C">
            <w:pPr>
              <w:jc w:val="left"/>
            </w:pPr>
          </w:p>
        </w:tc>
        <w:tc>
          <w:tcPr>
            <w:tcW w:w="4255" w:type="dxa"/>
          </w:tcPr>
          <w:p w:rsidR="00971186" w:rsidRDefault="00971186" w:rsidP="00270F0C">
            <w:pPr>
              <w:jc w:val="left"/>
            </w:pPr>
            <w:r>
              <w:t>Reflects on the effectiveness of lessons and units and continuously works to improve them</w:t>
            </w:r>
          </w:p>
        </w:tc>
        <w:tc>
          <w:tcPr>
            <w:tcW w:w="1707" w:type="dxa"/>
          </w:tcPr>
          <w:p w:rsidR="00971186" w:rsidRDefault="00971186" w:rsidP="00270F0C">
            <w:pPr>
              <w:jc w:val="left"/>
            </w:pPr>
          </w:p>
        </w:tc>
        <w:tc>
          <w:tcPr>
            <w:tcW w:w="1256" w:type="dxa"/>
          </w:tcPr>
          <w:p w:rsidR="00971186" w:rsidRDefault="00971186" w:rsidP="00270F0C">
            <w:pPr>
              <w:jc w:val="left"/>
            </w:pPr>
          </w:p>
        </w:tc>
        <w:tc>
          <w:tcPr>
            <w:tcW w:w="2491" w:type="dxa"/>
          </w:tcPr>
          <w:p w:rsidR="00971186" w:rsidRPr="008E3F0E" w:rsidRDefault="00971186" w:rsidP="00270F0C">
            <w:pPr>
              <w:jc w:val="left"/>
            </w:pPr>
            <w:r>
              <w:t>Job description</w:t>
            </w:r>
          </w:p>
        </w:tc>
      </w:tr>
      <w:tr w:rsidR="00003798" w:rsidTr="00A8036B">
        <w:tc>
          <w:tcPr>
            <w:tcW w:w="2012" w:type="dxa"/>
            <w:shd w:val="clear" w:color="auto" w:fill="C6D9F1" w:themeFill="text2" w:themeFillTint="33"/>
          </w:tcPr>
          <w:p w:rsidR="00003798" w:rsidRDefault="00003798" w:rsidP="00270F0C">
            <w:pPr>
              <w:jc w:val="left"/>
            </w:pPr>
            <w:r>
              <w:rPr>
                <w:b/>
                <w:sz w:val="24"/>
                <w:szCs w:val="24"/>
              </w:rPr>
              <w:t>Student Performance</w:t>
            </w:r>
          </w:p>
        </w:tc>
        <w:tc>
          <w:tcPr>
            <w:tcW w:w="1168" w:type="dxa"/>
          </w:tcPr>
          <w:p w:rsidR="00003798" w:rsidRDefault="00003798" w:rsidP="00270F0C">
            <w:pPr>
              <w:jc w:val="left"/>
            </w:pPr>
          </w:p>
        </w:tc>
        <w:tc>
          <w:tcPr>
            <w:tcW w:w="1259" w:type="dxa"/>
          </w:tcPr>
          <w:p w:rsidR="00003798" w:rsidRDefault="00003798" w:rsidP="00270F0C">
            <w:pPr>
              <w:jc w:val="left"/>
            </w:pPr>
          </w:p>
        </w:tc>
        <w:tc>
          <w:tcPr>
            <w:tcW w:w="4255" w:type="dxa"/>
          </w:tcPr>
          <w:p w:rsidR="00003798" w:rsidRDefault="00003798" w:rsidP="00270F0C">
            <w:pPr>
              <w:jc w:val="left"/>
            </w:pPr>
            <w:r>
              <w:t>Provides evidence of appropriate student achievement throughout the school year by using at least two of the following measures:</w:t>
            </w:r>
          </w:p>
          <w:p w:rsidR="00003798" w:rsidRDefault="00003798" w:rsidP="00270F0C">
            <w:pPr>
              <w:pStyle w:val="ListParagraph"/>
              <w:numPr>
                <w:ilvl w:val="0"/>
                <w:numId w:val="1"/>
              </w:numPr>
              <w:jc w:val="left"/>
            </w:pPr>
            <w:r>
              <w:t>Classroom assessments (tests, work samples, portfolios, etc.)</w:t>
            </w:r>
          </w:p>
          <w:p w:rsidR="00003798" w:rsidRDefault="00003798" w:rsidP="00270F0C">
            <w:pPr>
              <w:pStyle w:val="ListParagraph"/>
              <w:numPr>
                <w:ilvl w:val="0"/>
                <w:numId w:val="1"/>
              </w:numPr>
              <w:jc w:val="left"/>
            </w:pPr>
            <w:r>
              <w:t>District assessments (common)</w:t>
            </w:r>
          </w:p>
          <w:p w:rsidR="00003798" w:rsidRDefault="00003798" w:rsidP="00270F0C">
            <w:pPr>
              <w:pStyle w:val="ListParagraph"/>
              <w:numPr>
                <w:ilvl w:val="0"/>
                <w:numId w:val="1"/>
              </w:numPr>
              <w:jc w:val="left"/>
            </w:pPr>
            <w:r>
              <w:t>State assessments (NECAP or equivalent)</w:t>
            </w:r>
          </w:p>
          <w:p w:rsidR="00003798" w:rsidRDefault="00003798" w:rsidP="00270F0C">
            <w:pPr>
              <w:pStyle w:val="ListParagraph"/>
              <w:numPr>
                <w:ilvl w:val="0"/>
                <w:numId w:val="1"/>
              </w:numPr>
              <w:jc w:val="left"/>
            </w:pPr>
            <w:r>
              <w:t>National assessments (AP, NAEP, SAT, etc.)</w:t>
            </w:r>
          </w:p>
        </w:tc>
        <w:tc>
          <w:tcPr>
            <w:tcW w:w="1707" w:type="dxa"/>
          </w:tcPr>
          <w:p w:rsidR="00003798" w:rsidRDefault="00003798" w:rsidP="00270F0C">
            <w:pPr>
              <w:jc w:val="left"/>
            </w:pPr>
          </w:p>
        </w:tc>
        <w:tc>
          <w:tcPr>
            <w:tcW w:w="1256" w:type="dxa"/>
          </w:tcPr>
          <w:p w:rsidR="00003798" w:rsidRDefault="00003798" w:rsidP="00270F0C">
            <w:pPr>
              <w:jc w:val="left"/>
            </w:pPr>
          </w:p>
        </w:tc>
        <w:tc>
          <w:tcPr>
            <w:tcW w:w="2491" w:type="dxa"/>
          </w:tcPr>
          <w:p w:rsidR="00003798" w:rsidRPr="008E3F0E" w:rsidRDefault="00003798" w:rsidP="00270F0C">
            <w:pPr>
              <w:jc w:val="left"/>
            </w:pPr>
            <w:r>
              <w:t>NHDOE Effective Teacher, Policy GA, Job description</w:t>
            </w:r>
          </w:p>
        </w:tc>
      </w:tr>
      <w:tr w:rsidR="00003798" w:rsidTr="00A8036B">
        <w:tc>
          <w:tcPr>
            <w:tcW w:w="2012" w:type="dxa"/>
            <w:shd w:val="clear" w:color="auto" w:fill="C6D9F1" w:themeFill="text2" w:themeFillTint="33"/>
          </w:tcPr>
          <w:p w:rsidR="00003798" w:rsidRPr="00971186" w:rsidRDefault="00003798" w:rsidP="00270F0C">
            <w:pPr>
              <w:jc w:val="left"/>
              <w:rPr>
                <w:i/>
                <w:color w:val="FF0000"/>
                <w:sz w:val="28"/>
                <w:szCs w:val="28"/>
              </w:rPr>
            </w:pPr>
            <w:r>
              <w:rPr>
                <w:b/>
                <w:i/>
                <w:sz w:val="28"/>
                <w:szCs w:val="28"/>
              </w:rPr>
              <w:t>Professional Responsibilities</w:t>
            </w:r>
          </w:p>
        </w:tc>
        <w:tc>
          <w:tcPr>
            <w:tcW w:w="1168" w:type="dxa"/>
            <w:shd w:val="clear" w:color="auto" w:fill="C6D9F1" w:themeFill="text2" w:themeFillTint="33"/>
          </w:tcPr>
          <w:p w:rsidR="00003798" w:rsidRPr="00877D00" w:rsidRDefault="00003798" w:rsidP="00270F0C">
            <w:pPr>
              <w:jc w:val="left"/>
              <w:rPr>
                <w:b/>
                <w:sz w:val="24"/>
                <w:szCs w:val="24"/>
              </w:rPr>
            </w:pPr>
            <w:r>
              <w:rPr>
                <w:b/>
                <w:sz w:val="24"/>
                <w:szCs w:val="24"/>
              </w:rPr>
              <w:t>Exceeds Standard</w:t>
            </w:r>
          </w:p>
        </w:tc>
        <w:tc>
          <w:tcPr>
            <w:tcW w:w="1259" w:type="dxa"/>
            <w:shd w:val="clear" w:color="auto" w:fill="C6D9F1" w:themeFill="text2" w:themeFillTint="33"/>
          </w:tcPr>
          <w:p w:rsidR="00003798" w:rsidRDefault="00003798" w:rsidP="00270F0C">
            <w:pPr>
              <w:jc w:val="left"/>
              <w:rPr>
                <w:b/>
                <w:sz w:val="24"/>
                <w:szCs w:val="24"/>
              </w:rPr>
            </w:pPr>
            <w:r>
              <w:rPr>
                <w:b/>
                <w:sz w:val="24"/>
                <w:szCs w:val="24"/>
              </w:rPr>
              <w:t>Meets</w:t>
            </w:r>
          </w:p>
          <w:p w:rsidR="00003798" w:rsidRPr="00877D00" w:rsidRDefault="009C4760" w:rsidP="00270F0C">
            <w:pPr>
              <w:jc w:val="left"/>
              <w:rPr>
                <w:b/>
                <w:sz w:val="24"/>
                <w:szCs w:val="24"/>
              </w:rPr>
            </w:pPr>
            <w:r>
              <w:rPr>
                <w:b/>
                <w:sz w:val="24"/>
                <w:szCs w:val="24"/>
              </w:rPr>
              <w:t>Standard</w:t>
            </w:r>
          </w:p>
        </w:tc>
        <w:tc>
          <w:tcPr>
            <w:tcW w:w="4255" w:type="dxa"/>
            <w:shd w:val="clear" w:color="auto" w:fill="C6D9F1" w:themeFill="text2" w:themeFillTint="33"/>
          </w:tcPr>
          <w:p w:rsidR="00003798" w:rsidRPr="00877D00" w:rsidRDefault="00003798" w:rsidP="00270F0C">
            <w:pPr>
              <w:jc w:val="left"/>
              <w:rPr>
                <w:b/>
                <w:sz w:val="24"/>
                <w:szCs w:val="24"/>
              </w:rPr>
            </w:pPr>
            <w:r>
              <w:rPr>
                <w:b/>
                <w:sz w:val="24"/>
                <w:szCs w:val="24"/>
              </w:rPr>
              <w:t>Proficient Defined</w:t>
            </w:r>
          </w:p>
        </w:tc>
        <w:tc>
          <w:tcPr>
            <w:tcW w:w="1707" w:type="dxa"/>
            <w:shd w:val="clear" w:color="auto" w:fill="C6D9F1" w:themeFill="text2" w:themeFillTint="33"/>
          </w:tcPr>
          <w:p w:rsidR="00003798" w:rsidRPr="00877D00" w:rsidRDefault="00003798"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shd w:val="clear" w:color="auto" w:fill="C6D9F1" w:themeFill="text2" w:themeFillTint="33"/>
          </w:tcPr>
          <w:p w:rsidR="00003798" w:rsidRDefault="00003798"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003798" w:rsidRPr="00877D00" w:rsidRDefault="00003798" w:rsidP="00270F0C">
            <w:pPr>
              <w:jc w:val="left"/>
              <w:rPr>
                <w:b/>
                <w:sz w:val="24"/>
                <w:szCs w:val="24"/>
              </w:rPr>
            </w:pPr>
            <w:r w:rsidRPr="00877D00">
              <w:rPr>
                <w:b/>
                <w:sz w:val="24"/>
                <w:szCs w:val="24"/>
              </w:rPr>
              <w:t>Standard</w:t>
            </w:r>
          </w:p>
        </w:tc>
        <w:tc>
          <w:tcPr>
            <w:tcW w:w="2491" w:type="dxa"/>
            <w:shd w:val="clear" w:color="auto" w:fill="C6D9F1" w:themeFill="text2" w:themeFillTint="33"/>
          </w:tcPr>
          <w:p w:rsidR="00003798" w:rsidRPr="00877D00" w:rsidRDefault="00003798" w:rsidP="00270F0C">
            <w:pPr>
              <w:jc w:val="left"/>
              <w:rPr>
                <w:b/>
                <w:sz w:val="24"/>
                <w:szCs w:val="24"/>
              </w:rPr>
            </w:pPr>
            <w:r>
              <w:rPr>
                <w:b/>
                <w:sz w:val="24"/>
                <w:szCs w:val="24"/>
              </w:rPr>
              <w:t>Reference</w:t>
            </w:r>
          </w:p>
        </w:tc>
      </w:tr>
      <w:tr w:rsidR="00A8036B" w:rsidTr="00A8036B">
        <w:tc>
          <w:tcPr>
            <w:tcW w:w="2012" w:type="dxa"/>
            <w:shd w:val="clear" w:color="auto" w:fill="C6D9F1" w:themeFill="text2" w:themeFillTint="33"/>
          </w:tcPr>
          <w:p w:rsidR="00A8036B" w:rsidRDefault="00A8036B" w:rsidP="00270F0C">
            <w:pPr>
              <w:jc w:val="left"/>
            </w:pPr>
            <w:r w:rsidRPr="00AC1F5B">
              <w:rPr>
                <w:b/>
                <w:sz w:val="24"/>
                <w:szCs w:val="24"/>
              </w:rPr>
              <w:t>Attendance</w:t>
            </w:r>
          </w:p>
        </w:tc>
        <w:tc>
          <w:tcPr>
            <w:tcW w:w="1168" w:type="dxa"/>
          </w:tcPr>
          <w:p w:rsidR="00A8036B" w:rsidRDefault="00A8036B" w:rsidP="00270F0C">
            <w:pPr>
              <w:jc w:val="left"/>
            </w:pPr>
          </w:p>
        </w:tc>
        <w:tc>
          <w:tcPr>
            <w:tcW w:w="1259" w:type="dxa"/>
          </w:tcPr>
          <w:p w:rsidR="00A8036B" w:rsidRDefault="00A8036B" w:rsidP="00270F0C">
            <w:pPr>
              <w:jc w:val="left"/>
            </w:pPr>
          </w:p>
        </w:tc>
        <w:tc>
          <w:tcPr>
            <w:tcW w:w="4255" w:type="dxa"/>
          </w:tcPr>
          <w:p w:rsidR="00A8036B" w:rsidRDefault="00A8036B" w:rsidP="00270F0C">
            <w:pPr>
              <w:jc w:val="left"/>
            </w:pPr>
            <w:r>
              <w:t>Practices</w:t>
            </w:r>
            <w:r w:rsidRPr="008E3F0E">
              <w:t xml:space="preserve"> good attendance</w:t>
            </w:r>
            <w:r>
              <w:t xml:space="preserve"> and punctuality habits</w:t>
            </w:r>
          </w:p>
        </w:tc>
        <w:tc>
          <w:tcPr>
            <w:tcW w:w="1707" w:type="dxa"/>
          </w:tcPr>
          <w:p w:rsidR="00A8036B" w:rsidRDefault="00A8036B" w:rsidP="00270F0C">
            <w:pPr>
              <w:jc w:val="left"/>
            </w:pPr>
          </w:p>
        </w:tc>
        <w:tc>
          <w:tcPr>
            <w:tcW w:w="1256" w:type="dxa"/>
          </w:tcPr>
          <w:p w:rsidR="00A8036B" w:rsidRDefault="00A8036B" w:rsidP="00270F0C">
            <w:pPr>
              <w:jc w:val="left"/>
            </w:pPr>
          </w:p>
        </w:tc>
        <w:tc>
          <w:tcPr>
            <w:tcW w:w="2491" w:type="dxa"/>
          </w:tcPr>
          <w:p w:rsidR="00A8036B" w:rsidRPr="008E3F0E" w:rsidRDefault="00A8036B" w:rsidP="00270F0C">
            <w:pPr>
              <w:jc w:val="left"/>
            </w:pPr>
            <w:r>
              <w:t>Policy GA &amp; GBE</w:t>
            </w:r>
          </w:p>
        </w:tc>
      </w:tr>
      <w:tr w:rsidR="00A8036B" w:rsidTr="00A8036B">
        <w:tc>
          <w:tcPr>
            <w:tcW w:w="2012" w:type="dxa"/>
            <w:shd w:val="clear" w:color="auto" w:fill="C6D9F1" w:themeFill="text2" w:themeFillTint="33"/>
          </w:tcPr>
          <w:p w:rsidR="00A8036B" w:rsidRDefault="00A8036B" w:rsidP="00270F0C">
            <w:pPr>
              <w:jc w:val="left"/>
            </w:pPr>
            <w:r w:rsidRPr="00AC1F5B">
              <w:rPr>
                <w:b/>
                <w:sz w:val="24"/>
                <w:szCs w:val="24"/>
              </w:rPr>
              <w:t>Reliability</w:t>
            </w:r>
          </w:p>
        </w:tc>
        <w:tc>
          <w:tcPr>
            <w:tcW w:w="1168" w:type="dxa"/>
          </w:tcPr>
          <w:p w:rsidR="00A8036B" w:rsidRDefault="00A8036B" w:rsidP="00270F0C">
            <w:pPr>
              <w:jc w:val="left"/>
            </w:pPr>
          </w:p>
        </w:tc>
        <w:tc>
          <w:tcPr>
            <w:tcW w:w="1259" w:type="dxa"/>
          </w:tcPr>
          <w:p w:rsidR="00A8036B" w:rsidRDefault="00A8036B" w:rsidP="00270F0C">
            <w:pPr>
              <w:jc w:val="left"/>
            </w:pPr>
          </w:p>
        </w:tc>
        <w:tc>
          <w:tcPr>
            <w:tcW w:w="4255" w:type="dxa"/>
          </w:tcPr>
          <w:p w:rsidR="00A8036B" w:rsidRPr="008E3F0E" w:rsidRDefault="00A8036B" w:rsidP="00270F0C">
            <w:pPr>
              <w:jc w:val="left"/>
            </w:pPr>
            <w:r>
              <w:t>Submits reports and paperwork, cares for and protects school property, insures the safety and welfare of the students at all times</w:t>
            </w:r>
          </w:p>
        </w:tc>
        <w:tc>
          <w:tcPr>
            <w:tcW w:w="1707" w:type="dxa"/>
          </w:tcPr>
          <w:p w:rsidR="00A8036B" w:rsidRDefault="00A8036B" w:rsidP="00270F0C">
            <w:pPr>
              <w:jc w:val="left"/>
            </w:pPr>
          </w:p>
        </w:tc>
        <w:tc>
          <w:tcPr>
            <w:tcW w:w="1256" w:type="dxa"/>
          </w:tcPr>
          <w:p w:rsidR="00A8036B" w:rsidRDefault="00A8036B" w:rsidP="00270F0C">
            <w:pPr>
              <w:jc w:val="left"/>
            </w:pPr>
          </w:p>
        </w:tc>
        <w:tc>
          <w:tcPr>
            <w:tcW w:w="2491" w:type="dxa"/>
          </w:tcPr>
          <w:p w:rsidR="00A8036B" w:rsidRPr="008E3F0E" w:rsidRDefault="00A8036B" w:rsidP="00270F0C">
            <w:pPr>
              <w:jc w:val="left"/>
            </w:pPr>
            <w:r>
              <w:t>Policy GBE</w:t>
            </w:r>
          </w:p>
        </w:tc>
      </w:tr>
      <w:tr w:rsidR="00A347BF" w:rsidTr="00A8036B">
        <w:tc>
          <w:tcPr>
            <w:tcW w:w="2012" w:type="dxa"/>
            <w:shd w:val="clear" w:color="auto" w:fill="C6D9F1" w:themeFill="text2" w:themeFillTint="33"/>
          </w:tcPr>
          <w:p w:rsidR="00A347BF" w:rsidRDefault="00A347BF" w:rsidP="00270F0C">
            <w:pPr>
              <w:jc w:val="left"/>
            </w:pPr>
            <w:r w:rsidRPr="00AC1F5B">
              <w:rPr>
                <w:b/>
                <w:sz w:val="24"/>
                <w:szCs w:val="24"/>
              </w:rPr>
              <w:t>Professionalism</w:t>
            </w:r>
          </w:p>
        </w:tc>
        <w:tc>
          <w:tcPr>
            <w:tcW w:w="1168" w:type="dxa"/>
          </w:tcPr>
          <w:p w:rsidR="00A347BF" w:rsidRDefault="00A347BF" w:rsidP="00270F0C">
            <w:pPr>
              <w:jc w:val="left"/>
            </w:pPr>
          </w:p>
        </w:tc>
        <w:tc>
          <w:tcPr>
            <w:tcW w:w="1259" w:type="dxa"/>
          </w:tcPr>
          <w:p w:rsidR="00A347BF" w:rsidRDefault="00A347BF" w:rsidP="00270F0C">
            <w:pPr>
              <w:jc w:val="left"/>
            </w:pPr>
          </w:p>
        </w:tc>
        <w:tc>
          <w:tcPr>
            <w:tcW w:w="4255" w:type="dxa"/>
          </w:tcPr>
          <w:p w:rsidR="00A347BF" w:rsidRDefault="00A347BF" w:rsidP="00270F0C">
            <w:pPr>
              <w:jc w:val="left"/>
            </w:pPr>
            <w:r>
              <w:t>Behaves in an appropriate manner considerate of one’s self and community, is accountable for one’s actions and choices, is truthful and courteous, and takes pride in one’s work</w:t>
            </w:r>
          </w:p>
        </w:tc>
        <w:tc>
          <w:tcPr>
            <w:tcW w:w="1707" w:type="dxa"/>
          </w:tcPr>
          <w:p w:rsidR="00A347BF" w:rsidRDefault="00A347BF" w:rsidP="00270F0C">
            <w:pPr>
              <w:jc w:val="left"/>
            </w:pPr>
          </w:p>
        </w:tc>
        <w:tc>
          <w:tcPr>
            <w:tcW w:w="1256" w:type="dxa"/>
          </w:tcPr>
          <w:p w:rsidR="00A347BF" w:rsidRDefault="00A347BF" w:rsidP="00270F0C">
            <w:pPr>
              <w:jc w:val="left"/>
            </w:pPr>
          </w:p>
        </w:tc>
        <w:tc>
          <w:tcPr>
            <w:tcW w:w="2491" w:type="dxa"/>
          </w:tcPr>
          <w:p w:rsidR="00A347BF" w:rsidRPr="008E3F0E" w:rsidRDefault="00A347BF" w:rsidP="00270F0C">
            <w:pPr>
              <w:jc w:val="left"/>
            </w:pPr>
            <w:r>
              <w:t>Policy GA</w:t>
            </w:r>
          </w:p>
        </w:tc>
      </w:tr>
      <w:tr w:rsidR="00534658" w:rsidTr="00A8036B">
        <w:tc>
          <w:tcPr>
            <w:tcW w:w="2012" w:type="dxa"/>
            <w:shd w:val="clear" w:color="auto" w:fill="C6D9F1" w:themeFill="text2" w:themeFillTint="33"/>
          </w:tcPr>
          <w:p w:rsidR="00534658" w:rsidRDefault="00534658" w:rsidP="00270F0C">
            <w:pPr>
              <w:jc w:val="left"/>
            </w:pPr>
            <w:r w:rsidRPr="00AC1F5B">
              <w:rPr>
                <w:b/>
                <w:sz w:val="24"/>
                <w:szCs w:val="24"/>
              </w:rPr>
              <w:t>Judgment</w:t>
            </w:r>
          </w:p>
        </w:tc>
        <w:tc>
          <w:tcPr>
            <w:tcW w:w="1168" w:type="dxa"/>
          </w:tcPr>
          <w:p w:rsidR="00534658" w:rsidRDefault="00534658" w:rsidP="00270F0C">
            <w:pPr>
              <w:jc w:val="left"/>
            </w:pPr>
          </w:p>
        </w:tc>
        <w:tc>
          <w:tcPr>
            <w:tcW w:w="1259" w:type="dxa"/>
          </w:tcPr>
          <w:p w:rsidR="00534658" w:rsidRDefault="00534658" w:rsidP="00270F0C">
            <w:pPr>
              <w:jc w:val="left"/>
            </w:pPr>
          </w:p>
        </w:tc>
        <w:tc>
          <w:tcPr>
            <w:tcW w:w="4255" w:type="dxa"/>
          </w:tcPr>
          <w:p w:rsidR="00534658" w:rsidRPr="008E3F0E" w:rsidRDefault="00534658" w:rsidP="00270F0C">
            <w:pPr>
              <w:jc w:val="left"/>
            </w:pPr>
            <w:r>
              <w:t>U</w:t>
            </w:r>
            <w:r w:rsidRPr="008E3F0E">
              <w:t>ses good judgment</w:t>
            </w:r>
            <w:r>
              <w:t xml:space="preserve"> regarding relationships with students both in and out of the school context;</w:t>
            </w:r>
            <w:r w:rsidRPr="008E3F0E">
              <w:t xml:space="preserve"> maintains confidentiality with student records</w:t>
            </w:r>
            <w:r>
              <w:t xml:space="preserve"> and student issues</w:t>
            </w:r>
          </w:p>
        </w:tc>
        <w:tc>
          <w:tcPr>
            <w:tcW w:w="1707" w:type="dxa"/>
          </w:tcPr>
          <w:p w:rsidR="00534658" w:rsidRDefault="00534658" w:rsidP="00270F0C">
            <w:pPr>
              <w:jc w:val="left"/>
            </w:pPr>
          </w:p>
        </w:tc>
        <w:tc>
          <w:tcPr>
            <w:tcW w:w="1256" w:type="dxa"/>
          </w:tcPr>
          <w:p w:rsidR="00534658" w:rsidRDefault="00534658" w:rsidP="00270F0C">
            <w:pPr>
              <w:jc w:val="left"/>
            </w:pPr>
          </w:p>
        </w:tc>
        <w:tc>
          <w:tcPr>
            <w:tcW w:w="2491" w:type="dxa"/>
          </w:tcPr>
          <w:p w:rsidR="00534658" w:rsidRPr="008E3F0E" w:rsidRDefault="00534658" w:rsidP="00270F0C">
            <w:pPr>
              <w:jc w:val="left"/>
            </w:pPr>
            <w:r>
              <w:t>Policy GBEA</w:t>
            </w:r>
          </w:p>
        </w:tc>
      </w:tr>
      <w:tr w:rsidR="00534658" w:rsidTr="00A8036B">
        <w:tc>
          <w:tcPr>
            <w:tcW w:w="2012" w:type="dxa"/>
            <w:shd w:val="clear" w:color="auto" w:fill="C6D9F1" w:themeFill="text2" w:themeFillTint="33"/>
          </w:tcPr>
          <w:p w:rsidR="00534658" w:rsidRDefault="00534658" w:rsidP="00270F0C">
            <w:pPr>
              <w:jc w:val="left"/>
            </w:pPr>
            <w:r>
              <w:rPr>
                <w:b/>
                <w:sz w:val="24"/>
                <w:szCs w:val="24"/>
              </w:rPr>
              <w:t>Boundaries</w:t>
            </w:r>
          </w:p>
        </w:tc>
        <w:tc>
          <w:tcPr>
            <w:tcW w:w="1168" w:type="dxa"/>
          </w:tcPr>
          <w:p w:rsidR="00534658" w:rsidRDefault="00534658" w:rsidP="00270F0C">
            <w:pPr>
              <w:jc w:val="left"/>
            </w:pPr>
          </w:p>
        </w:tc>
        <w:tc>
          <w:tcPr>
            <w:tcW w:w="1259" w:type="dxa"/>
          </w:tcPr>
          <w:p w:rsidR="00534658" w:rsidRDefault="00534658" w:rsidP="00270F0C">
            <w:pPr>
              <w:jc w:val="left"/>
            </w:pPr>
          </w:p>
        </w:tc>
        <w:tc>
          <w:tcPr>
            <w:tcW w:w="4255" w:type="dxa"/>
          </w:tcPr>
          <w:p w:rsidR="00534658" w:rsidRDefault="00534658" w:rsidP="00270F0C">
            <w:pPr>
              <w:jc w:val="left"/>
            </w:pPr>
            <w:r>
              <w:t>Maintains professional boundaries with students, parents and staff in daily interactions and in electronic communications</w:t>
            </w:r>
          </w:p>
        </w:tc>
        <w:tc>
          <w:tcPr>
            <w:tcW w:w="1707" w:type="dxa"/>
          </w:tcPr>
          <w:p w:rsidR="00534658" w:rsidRDefault="00534658" w:rsidP="00270F0C">
            <w:pPr>
              <w:jc w:val="left"/>
            </w:pPr>
          </w:p>
        </w:tc>
        <w:tc>
          <w:tcPr>
            <w:tcW w:w="1256" w:type="dxa"/>
          </w:tcPr>
          <w:p w:rsidR="00534658" w:rsidRDefault="00534658" w:rsidP="00270F0C">
            <w:pPr>
              <w:jc w:val="left"/>
            </w:pPr>
          </w:p>
        </w:tc>
        <w:tc>
          <w:tcPr>
            <w:tcW w:w="2491" w:type="dxa"/>
          </w:tcPr>
          <w:p w:rsidR="00534658" w:rsidRPr="008E3F0E" w:rsidRDefault="00534658" w:rsidP="00270F0C">
            <w:pPr>
              <w:jc w:val="left"/>
            </w:pPr>
            <w:r>
              <w:t>Policy GBEBB &amp; GBEBD</w:t>
            </w:r>
          </w:p>
        </w:tc>
      </w:tr>
      <w:tr w:rsidR="00534658" w:rsidTr="00A8036B">
        <w:tc>
          <w:tcPr>
            <w:tcW w:w="2012" w:type="dxa"/>
            <w:shd w:val="clear" w:color="auto" w:fill="C6D9F1" w:themeFill="text2" w:themeFillTint="33"/>
          </w:tcPr>
          <w:p w:rsidR="00534658" w:rsidRDefault="00534658" w:rsidP="00270F0C">
            <w:pPr>
              <w:jc w:val="left"/>
            </w:pPr>
            <w:r>
              <w:rPr>
                <w:b/>
                <w:sz w:val="24"/>
                <w:szCs w:val="24"/>
              </w:rPr>
              <w:t>Ethics</w:t>
            </w:r>
          </w:p>
        </w:tc>
        <w:tc>
          <w:tcPr>
            <w:tcW w:w="1168" w:type="dxa"/>
          </w:tcPr>
          <w:p w:rsidR="00534658" w:rsidRDefault="00534658" w:rsidP="00270F0C">
            <w:pPr>
              <w:jc w:val="left"/>
            </w:pPr>
          </w:p>
        </w:tc>
        <w:tc>
          <w:tcPr>
            <w:tcW w:w="1259" w:type="dxa"/>
          </w:tcPr>
          <w:p w:rsidR="00534658" w:rsidRDefault="00534658" w:rsidP="00270F0C">
            <w:pPr>
              <w:jc w:val="left"/>
            </w:pPr>
          </w:p>
        </w:tc>
        <w:tc>
          <w:tcPr>
            <w:tcW w:w="4255" w:type="dxa"/>
          </w:tcPr>
          <w:p w:rsidR="00534658" w:rsidRDefault="00534658" w:rsidP="00270F0C">
            <w:pPr>
              <w:jc w:val="left"/>
            </w:pPr>
            <w:r>
              <w:t>Respects the institution and avoids conflicts of interest</w:t>
            </w:r>
          </w:p>
        </w:tc>
        <w:tc>
          <w:tcPr>
            <w:tcW w:w="1707" w:type="dxa"/>
          </w:tcPr>
          <w:p w:rsidR="00534658" w:rsidRDefault="00534658" w:rsidP="00270F0C">
            <w:pPr>
              <w:jc w:val="left"/>
            </w:pPr>
          </w:p>
        </w:tc>
        <w:tc>
          <w:tcPr>
            <w:tcW w:w="1256" w:type="dxa"/>
          </w:tcPr>
          <w:p w:rsidR="00534658" w:rsidRDefault="00534658" w:rsidP="00270F0C">
            <w:pPr>
              <w:jc w:val="left"/>
            </w:pPr>
          </w:p>
        </w:tc>
        <w:tc>
          <w:tcPr>
            <w:tcW w:w="2491" w:type="dxa"/>
          </w:tcPr>
          <w:p w:rsidR="00534658" w:rsidRPr="008E3F0E" w:rsidRDefault="00534658" w:rsidP="00270F0C">
            <w:pPr>
              <w:jc w:val="left"/>
            </w:pPr>
            <w:r>
              <w:t>Policy GBEA</w:t>
            </w:r>
          </w:p>
        </w:tc>
      </w:tr>
      <w:tr w:rsidR="0089679A" w:rsidTr="00A8036B">
        <w:tc>
          <w:tcPr>
            <w:tcW w:w="2012" w:type="dxa"/>
            <w:shd w:val="clear" w:color="auto" w:fill="C6D9F1" w:themeFill="text2" w:themeFillTint="33"/>
          </w:tcPr>
          <w:p w:rsidR="0089679A" w:rsidRDefault="0089679A" w:rsidP="00270F0C">
            <w:pPr>
              <w:jc w:val="left"/>
            </w:pPr>
            <w:r>
              <w:rPr>
                <w:b/>
                <w:sz w:val="24"/>
                <w:szCs w:val="24"/>
              </w:rPr>
              <w:t>Communication</w:t>
            </w:r>
          </w:p>
        </w:tc>
        <w:tc>
          <w:tcPr>
            <w:tcW w:w="1168" w:type="dxa"/>
          </w:tcPr>
          <w:p w:rsidR="0089679A" w:rsidRDefault="0089679A" w:rsidP="00270F0C">
            <w:pPr>
              <w:jc w:val="left"/>
            </w:pPr>
          </w:p>
        </w:tc>
        <w:tc>
          <w:tcPr>
            <w:tcW w:w="1259" w:type="dxa"/>
          </w:tcPr>
          <w:p w:rsidR="0089679A" w:rsidRDefault="0089679A" w:rsidP="00270F0C">
            <w:pPr>
              <w:jc w:val="left"/>
            </w:pPr>
          </w:p>
        </w:tc>
        <w:tc>
          <w:tcPr>
            <w:tcW w:w="4255" w:type="dxa"/>
          </w:tcPr>
          <w:p w:rsidR="0089679A" w:rsidRDefault="0089679A" w:rsidP="00270F0C">
            <w:pPr>
              <w:jc w:val="left"/>
            </w:pPr>
            <w:r>
              <w:t>Communicates promptly and respectfully with students, parents and staff as required by and within guidelines of school and district policies</w:t>
            </w:r>
          </w:p>
        </w:tc>
        <w:tc>
          <w:tcPr>
            <w:tcW w:w="1707" w:type="dxa"/>
          </w:tcPr>
          <w:p w:rsidR="0089679A" w:rsidRDefault="0089679A" w:rsidP="00270F0C">
            <w:pPr>
              <w:jc w:val="left"/>
            </w:pPr>
          </w:p>
        </w:tc>
        <w:tc>
          <w:tcPr>
            <w:tcW w:w="1256" w:type="dxa"/>
          </w:tcPr>
          <w:p w:rsidR="0089679A" w:rsidRDefault="0089679A" w:rsidP="00270F0C">
            <w:pPr>
              <w:jc w:val="left"/>
            </w:pPr>
          </w:p>
        </w:tc>
        <w:tc>
          <w:tcPr>
            <w:tcW w:w="2491" w:type="dxa"/>
          </w:tcPr>
          <w:p w:rsidR="0089679A" w:rsidRPr="008E3F0E" w:rsidRDefault="0089679A" w:rsidP="00270F0C">
            <w:pPr>
              <w:jc w:val="left"/>
            </w:pPr>
            <w:r>
              <w:t>Policy GBEF &amp; GBEF-R, Job description</w:t>
            </w:r>
          </w:p>
        </w:tc>
      </w:tr>
      <w:tr w:rsidR="0089679A" w:rsidTr="00A8036B">
        <w:tc>
          <w:tcPr>
            <w:tcW w:w="2012" w:type="dxa"/>
            <w:shd w:val="clear" w:color="auto" w:fill="C6D9F1" w:themeFill="text2" w:themeFillTint="33"/>
          </w:tcPr>
          <w:p w:rsidR="0089679A" w:rsidRDefault="0089679A" w:rsidP="00270F0C">
            <w:pPr>
              <w:jc w:val="left"/>
            </w:pPr>
            <w:r w:rsidRPr="00AC1F5B">
              <w:rPr>
                <w:b/>
                <w:sz w:val="24"/>
                <w:szCs w:val="24"/>
              </w:rPr>
              <w:t>Teamwork</w:t>
            </w:r>
          </w:p>
        </w:tc>
        <w:tc>
          <w:tcPr>
            <w:tcW w:w="1168" w:type="dxa"/>
          </w:tcPr>
          <w:p w:rsidR="0089679A" w:rsidRDefault="0089679A" w:rsidP="00270F0C">
            <w:pPr>
              <w:jc w:val="left"/>
            </w:pPr>
          </w:p>
        </w:tc>
        <w:tc>
          <w:tcPr>
            <w:tcW w:w="1259" w:type="dxa"/>
          </w:tcPr>
          <w:p w:rsidR="0089679A" w:rsidRDefault="0089679A" w:rsidP="00270F0C">
            <w:pPr>
              <w:jc w:val="left"/>
            </w:pPr>
          </w:p>
        </w:tc>
        <w:tc>
          <w:tcPr>
            <w:tcW w:w="4255" w:type="dxa"/>
          </w:tcPr>
          <w:p w:rsidR="0089679A" w:rsidRPr="008E3F0E" w:rsidRDefault="0089679A" w:rsidP="00270F0C">
            <w:pPr>
              <w:jc w:val="left"/>
            </w:pPr>
            <w:r w:rsidRPr="008E3F0E">
              <w:t>Shares responsibility for grade-level and</w:t>
            </w:r>
            <w:r>
              <w:t>/or content team and</w:t>
            </w:r>
            <w:r w:rsidRPr="008E3F0E">
              <w:t xml:space="preserve"> school wide activities and volunteers to serve on committees</w:t>
            </w:r>
          </w:p>
        </w:tc>
        <w:tc>
          <w:tcPr>
            <w:tcW w:w="1707" w:type="dxa"/>
          </w:tcPr>
          <w:p w:rsidR="0089679A" w:rsidRDefault="0089679A" w:rsidP="00270F0C">
            <w:pPr>
              <w:jc w:val="left"/>
            </w:pPr>
          </w:p>
        </w:tc>
        <w:tc>
          <w:tcPr>
            <w:tcW w:w="1256" w:type="dxa"/>
          </w:tcPr>
          <w:p w:rsidR="0089679A" w:rsidRDefault="0089679A" w:rsidP="00270F0C">
            <w:pPr>
              <w:jc w:val="left"/>
            </w:pPr>
          </w:p>
        </w:tc>
        <w:tc>
          <w:tcPr>
            <w:tcW w:w="2491" w:type="dxa"/>
          </w:tcPr>
          <w:p w:rsidR="0089679A" w:rsidRPr="008E3F0E" w:rsidRDefault="0089679A" w:rsidP="00270F0C">
            <w:pPr>
              <w:jc w:val="left"/>
            </w:pPr>
            <w:r>
              <w:t>Policy GA, Job description</w:t>
            </w:r>
          </w:p>
        </w:tc>
      </w:tr>
      <w:tr w:rsidR="00B36932" w:rsidTr="00A8036B">
        <w:tc>
          <w:tcPr>
            <w:tcW w:w="2012" w:type="dxa"/>
            <w:shd w:val="clear" w:color="auto" w:fill="C6D9F1" w:themeFill="text2" w:themeFillTint="33"/>
          </w:tcPr>
          <w:p w:rsidR="00B36932" w:rsidRDefault="00B36932" w:rsidP="00270F0C">
            <w:pPr>
              <w:jc w:val="left"/>
            </w:pPr>
            <w:r w:rsidRPr="00AC1F5B">
              <w:rPr>
                <w:b/>
                <w:sz w:val="24"/>
                <w:szCs w:val="24"/>
              </w:rPr>
              <w:lastRenderedPageBreak/>
              <w:t>Openness</w:t>
            </w:r>
          </w:p>
        </w:tc>
        <w:tc>
          <w:tcPr>
            <w:tcW w:w="1168" w:type="dxa"/>
          </w:tcPr>
          <w:p w:rsidR="00B36932" w:rsidRDefault="00B36932" w:rsidP="00270F0C">
            <w:pPr>
              <w:jc w:val="left"/>
            </w:pPr>
          </w:p>
        </w:tc>
        <w:tc>
          <w:tcPr>
            <w:tcW w:w="1259" w:type="dxa"/>
          </w:tcPr>
          <w:p w:rsidR="00B36932" w:rsidRDefault="00B36932" w:rsidP="00270F0C">
            <w:pPr>
              <w:jc w:val="left"/>
            </w:pPr>
          </w:p>
        </w:tc>
        <w:tc>
          <w:tcPr>
            <w:tcW w:w="4255" w:type="dxa"/>
          </w:tcPr>
          <w:p w:rsidR="00B36932" w:rsidRPr="008E3F0E" w:rsidRDefault="00B36932" w:rsidP="00270F0C">
            <w:pPr>
              <w:jc w:val="left"/>
            </w:pPr>
            <w:r w:rsidRPr="008E3F0E">
              <w:t>Keeps administration informed about</w:t>
            </w:r>
            <w:r>
              <w:t xml:space="preserve"> concerns, follows school and district chain of command, and is open-minded about change by participating in the process and supporting the end result</w:t>
            </w:r>
          </w:p>
        </w:tc>
        <w:tc>
          <w:tcPr>
            <w:tcW w:w="1707" w:type="dxa"/>
          </w:tcPr>
          <w:p w:rsidR="00B36932" w:rsidRDefault="00B36932" w:rsidP="00270F0C">
            <w:pPr>
              <w:jc w:val="left"/>
            </w:pPr>
          </w:p>
        </w:tc>
        <w:tc>
          <w:tcPr>
            <w:tcW w:w="1256" w:type="dxa"/>
          </w:tcPr>
          <w:p w:rsidR="00B36932" w:rsidRDefault="00B36932" w:rsidP="00270F0C">
            <w:pPr>
              <w:jc w:val="left"/>
            </w:pPr>
          </w:p>
        </w:tc>
        <w:tc>
          <w:tcPr>
            <w:tcW w:w="2491" w:type="dxa"/>
          </w:tcPr>
          <w:p w:rsidR="00B36932" w:rsidRPr="008E3F0E" w:rsidRDefault="00B36932" w:rsidP="00270F0C">
            <w:pPr>
              <w:jc w:val="left"/>
            </w:pPr>
            <w:r>
              <w:t>Policy GBD &amp; GBK</w:t>
            </w:r>
          </w:p>
        </w:tc>
      </w:tr>
      <w:tr w:rsidR="00B36932" w:rsidTr="00A8036B">
        <w:tc>
          <w:tcPr>
            <w:tcW w:w="2012" w:type="dxa"/>
            <w:shd w:val="clear" w:color="auto" w:fill="C6D9F1" w:themeFill="text2" w:themeFillTint="33"/>
          </w:tcPr>
          <w:p w:rsidR="00B36932" w:rsidRDefault="00B36932" w:rsidP="00270F0C">
            <w:pPr>
              <w:jc w:val="left"/>
            </w:pPr>
            <w:r>
              <w:rPr>
                <w:b/>
                <w:sz w:val="24"/>
                <w:szCs w:val="24"/>
              </w:rPr>
              <w:t>Responsibility</w:t>
            </w:r>
          </w:p>
        </w:tc>
        <w:tc>
          <w:tcPr>
            <w:tcW w:w="1168" w:type="dxa"/>
          </w:tcPr>
          <w:p w:rsidR="00B36932" w:rsidRDefault="00B36932" w:rsidP="00270F0C">
            <w:pPr>
              <w:jc w:val="left"/>
            </w:pPr>
          </w:p>
        </w:tc>
        <w:tc>
          <w:tcPr>
            <w:tcW w:w="1259" w:type="dxa"/>
          </w:tcPr>
          <w:p w:rsidR="00B36932" w:rsidRDefault="00B36932" w:rsidP="00270F0C">
            <w:pPr>
              <w:jc w:val="left"/>
            </w:pPr>
          </w:p>
        </w:tc>
        <w:tc>
          <w:tcPr>
            <w:tcW w:w="4255" w:type="dxa"/>
          </w:tcPr>
          <w:p w:rsidR="00B36932" w:rsidRDefault="00B36932" w:rsidP="00270F0C">
            <w:pPr>
              <w:jc w:val="left"/>
            </w:pPr>
            <w:r>
              <w:t>Supports and enforces policies of the Board and School Administration</w:t>
            </w:r>
          </w:p>
        </w:tc>
        <w:tc>
          <w:tcPr>
            <w:tcW w:w="1707" w:type="dxa"/>
          </w:tcPr>
          <w:p w:rsidR="00B36932" w:rsidRDefault="00B36932" w:rsidP="00270F0C">
            <w:pPr>
              <w:jc w:val="left"/>
            </w:pPr>
          </w:p>
        </w:tc>
        <w:tc>
          <w:tcPr>
            <w:tcW w:w="1256" w:type="dxa"/>
          </w:tcPr>
          <w:p w:rsidR="00B36932" w:rsidRDefault="00B36932" w:rsidP="00270F0C">
            <w:pPr>
              <w:jc w:val="left"/>
            </w:pPr>
          </w:p>
        </w:tc>
        <w:tc>
          <w:tcPr>
            <w:tcW w:w="2491" w:type="dxa"/>
          </w:tcPr>
          <w:p w:rsidR="00B36932" w:rsidRDefault="00B36932" w:rsidP="00270F0C">
            <w:pPr>
              <w:jc w:val="left"/>
            </w:pPr>
            <w:r>
              <w:t>Policy GBE</w:t>
            </w:r>
          </w:p>
        </w:tc>
      </w:tr>
      <w:tr w:rsidR="00B36932" w:rsidTr="00A8036B">
        <w:tc>
          <w:tcPr>
            <w:tcW w:w="2012" w:type="dxa"/>
            <w:shd w:val="clear" w:color="auto" w:fill="C6D9F1" w:themeFill="text2" w:themeFillTint="33"/>
          </w:tcPr>
          <w:p w:rsidR="00B36932" w:rsidRDefault="00B36932" w:rsidP="00270F0C">
            <w:pPr>
              <w:jc w:val="left"/>
            </w:pPr>
            <w:r>
              <w:rPr>
                <w:b/>
                <w:sz w:val="24"/>
                <w:szCs w:val="24"/>
              </w:rPr>
              <w:t>Technology</w:t>
            </w:r>
          </w:p>
        </w:tc>
        <w:tc>
          <w:tcPr>
            <w:tcW w:w="1168" w:type="dxa"/>
          </w:tcPr>
          <w:p w:rsidR="00B36932" w:rsidRDefault="00B36932" w:rsidP="00270F0C">
            <w:pPr>
              <w:jc w:val="left"/>
            </w:pPr>
          </w:p>
        </w:tc>
        <w:tc>
          <w:tcPr>
            <w:tcW w:w="1259" w:type="dxa"/>
          </w:tcPr>
          <w:p w:rsidR="00B36932" w:rsidRDefault="00B36932" w:rsidP="00270F0C">
            <w:pPr>
              <w:jc w:val="left"/>
            </w:pPr>
          </w:p>
        </w:tc>
        <w:tc>
          <w:tcPr>
            <w:tcW w:w="4255" w:type="dxa"/>
          </w:tcPr>
          <w:p w:rsidR="00B36932" w:rsidRDefault="00B36932" w:rsidP="00270F0C">
            <w:pPr>
              <w:jc w:val="left"/>
            </w:pPr>
            <w:r>
              <w:t>Uses technological tools effectively and respectfully for instruction and communication as is required by district and school policies</w:t>
            </w:r>
          </w:p>
        </w:tc>
        <w:tc>
          <w:tcPr>
            <w:tcW w:w="1707" w:type="dxa"/>
          </w:tcPr>
          <w:p w:rsidR="00B36932" w:rsidRDefault="00B36932" w:rsidP="00270F0C">
            <w:pPr>
              <w:jc w:val="left"/>
            </w:pPr>
          </w:p>
        </w:tc>
        <w:tc>
          <w:tcPr>
            <w:tcW w:w="1256" w:type="dxa"/>
          </w:tcPr>
          <w:p w:rsidR="00B36932" w:rsidRDefault="00B36932" w:rsidP="00270F0C">
            <w:pPr>
              <w:jc w:val="left"/>
            </w:pPr>
          </w:p>
        </w:tc>
        <w:tc>
          <w:tcPr>
            <w:tcW w:w="2491" w:type="dxa"/>
          </w:tcPr>
          <w:p w:rsidR="00B36932" w:rsidRPr="008E3F0E" w:rsidRDefault="00B36932" w:rsidP="00270F0C">
            <w:pPr>
              <w:jc w:val="left"/>
            </w:pPr>
            <w:r>
              <w:t>Job description</w:t>
            </w:r>
          </w:p>
        </w:tc>
      </w:tr>
      <w:tr w:rsidR="00270F0C" w:rsidTr="008D2051">
        <w:tc>
          <w:tcPr>
            <w:tcW w:w="2012" w:type="dxa"/>
            <w:shd w:val="clear" w:color="auto" w:fill="C6D9F1" w:themeFill="text2" w:themeFillTint="33"/>
          </w:tcPr>
          <w:p w:rsidR="00270F0C" w:rsidRPr="00971186" w:rsidRDefault="00270F0C" w:rsidP="00270F0C">
            <w:pPr>
              <w:jc w:val="left"/>
              <w:rPr>
                <w:i/>
                <w:color w:val="FF0000"/>
                <w:sz w:val="28"/>
                <w:szCs w:val="28"/>
              </w:rPr>
            </w:pPr>
            <w:r>
              <w:rPr>
                <w:b/>
                <w:i/>
                <w:sz w:val="28"/>
                <w:szCs w:val="28"/>
              </w:rPr>
              <w:t>Professional Learning</w:t>
            </w:r>
          </w:p>
        </w:tc>
        <w:tc>
          <w:tcPr>
            <w:tcW w:w="1168" w:type="dxa"/>
            <w:shd w:val="clear" w:color="auto" w:fill="C6D9F1" w:themeFill="text2" w:themeFillTint="33"/>
          </w:tcPr>
          <w:p w:rsidR="00270F0C" w:rsidRPr="00877D00" w:rsidRDefault="00270F0C" w:rsidP="00270F0C">
            <w:pPr>
              <w:jc w:val="left"/>
              <w:rPr>
                <w:b/>
                <w:sz w:val="24"/>
                <w:szCs w:val="24"/>
              </w:rPr>
            </w:pPr>
            <w:r>
              <w:rPr>
                <w:b/>
                <w:sz w:val="24"/>
                <w:szCs w:val="24"/>
              </w:rPr>
              <w:t>Exceeds Standard</w:t>
            </w:r>
          </w:p>
        </w:tc>
        <w:tc>
          <w:tcPr>
            <w:tcW w:w="1259" w:type="dxa"/>
            <w:shd w:val="clear" w:color="auto" w:fill="C6D9F1" w:themeFill="text2" w:themeFillTint="33"/>
          </w:tcPr>
          <w:p w:rsidR="00270F0C" w:rsidRDefault="00270F0C" w:rsidP="00270F0C">
            <w:pPr>
              <w:jc w:val="left"/>
              <w:rPr>
                <w:b/>
                <w:sz w:val="24"/>
                <w:szCs w:val="24"/>
              </w:rPr>
            </w:pPr>
            <w:r>
              <w:rPr>
                <w:b/>
                <w:sz w:val="24"/>
                <w:szCs w:val="24"/>
              </w:rPr>
              <w:t>Meets</w:t>
            </w:r>
          </w:p>
          <w:p w:rsidR="00270F0C" w:rsidRPr="00877D00" w:rsidRDefault="009C4760" w:rsidP="00270F0C">
            <w:pPr>
              <w:jc w:val="left"/>
              <w:rPr>
                <w:b/>
                <w:sz w:val="24"/>
                <w:szCs w:val="24"/>
              </w:rPr>
            </w:pPr>
            <w:r>
              <w:rPr>
                <w:b/>
                <w:sz w:val="24"/>
                <w:szCs w:val="24"/>
              </w:rPr>
              <w:t>Standard</w:t>
            </w:r>
          </w:p>
        </w:tc>
        <w:tc>
          <w:tcPr>
            <w:tcW w:w="4255" w:type="dxa"/>
            <w:shd w:val="clear" w:color="auto" w:fill="C6D9F1" w:themeFill="text2" w:themeFillTint="33"/>
          </w:tcPr>
          <w:p w:rsidR="00270F0C" w:rsidRPr="00877D00" w:rsidRDefault="00270F0C" w:rsidP="00270F0C">
            <w:pPr>
              <w:jc w:val="left"/>
              <w:rPr>
                <w:b/>
                <w:sz w:val="24"/>
                <w:szCs w:val="24"/>
              </w:rPr>
            </w:pPr>
            <w:r>
              <w:rPr>
                <w:b/>
                <w:sz w:val="24"/>
                <w:szCs w:val="24"/>
              </w:rPr>
              <w:t>Proficient Defined</w:t>
            </w:r>
          </w:p>
        </w:tc>
        <w:tc>
          <w:tcPr>
            <w:tcW w:w="1707" w:type="dxa"/>
            <w:shd w:val="clear" w:color="auto" w:fill="C6D9F1" w:themeFill="text2" w:themeFillTint="33"/>
          </w:tcPr>
          <w:p w:rsidR="00270F0C" w:rsidRPr="00877D00" w:rsidRDefault="00270F0C"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shd w:val="clear" w:color="auto" w:fill="C6D9F1" w:themeFill="text2" w:themeFillTint="33"/>
          </w:tcPr>
          <w:p w:rsidR="00270F0C" w:rsidRDefault="00270F0C"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270F0C" w:rsidRPr="00877D00" w:rsidRDefault="00270F0C" w:rsidP="00270F0C">
            <w:pPr>
              <w:jc w:val="left"/>
              <w:rPr>
                <w:b/>
                <w:sz w:val="24"/>
                <w:szCs w:val="24"/>
              </w:rPr>
            </w:pPr>
            <w:r w:rsidRPr="00877D00">
              <w:rPr>
                <w:b/>
                <w:sz w:val="24"/>
                <w:szCs w:val="24"/>
              </w:rPr>
              <w:t>Standard</w:t>
            </w:r>
          </w:p>
        </w:tc>
        <w:tc>
          <w:tcPr>
            <w:tcW w:w="2491" w:type="dxa"/>
            <w:shd w:val="clear" w:color="auto" w:fill="C6D9F1" w:themeFill="text2" w:themeFillTint="33"/>
          </w:tcPr>
          <w:p w:rsidR="00270F0C" w:rsidRPr="00877D00" w:rsidRDefault="00270F0C" w:rsidP="00270F0C">
            <w:pPr>
              <w:jc w:val="left"/>
              <w:rPr>
                <w:b/>
                <w:sz w:val="24"/>
                <w:szCs w:val="24"/>
              </w:rPr>
            </w:pPr>
            <w:r>
              <w:rPr>
                <w:b/>
                <w:sz w:val="24"/>
                <w:szCs w:val="24"/>
              </w:rPr>
              <w:t>Reference</w:t>
            </w:r>
          </w:p>
        </w:tc>
      </w:tr>
      <w:tr w:rsidR="00270F0C" w:rsidTr="00A8036B">
        <w:tc>
          <w:tcPr>
            <w:tcW w:w="2012" w:type="dxa"/>
            <w:shd w:val="clear" w:color="auto" w:fill="C6D9F1" w:themeFill="text2" w:themeFillTint="33"/>
          </w:tcPr>
          <w:p w:rsidR="00270F0C" w:rsidRDefault="00270F0C" w:rsidP="00270F0C">
            <w:pPr>
              <w:jc w:val="left"/>
            </w:pPr>
            <w:r>
              <w:rPr>
                <w:b/>
                <w:sz w:val="24"/>
                <w:szCs w:val="24"/>
              </w:rPr>
              <w:t>Responsibility</w:t>
            </w:r>
          </w:p>
        </w:tc>
        <w:tc>
          <w:tcPr>
            <w:tcW w:w="1168" w:type="dxa"/>
          </w:tcPr>
          <w:p w:rsidR="00270F0C" w:rsidRDefault="00270F0C" w:rsidP="00270F0C">
            <w:pPr>
              <w:jc w:val="left"/>
            </w:pPr>
          </w:p>
        </w:tc>
        <w:tc>
          <w:tcPr>
            <w:tcW w:w="1259" w:type="dxa"/>
          </w:tcPr>
          <w:p w:rsidR="00270F0C" w:rsidRDefault="00270F0C" w:rsidP="00270F0C">
            <w:pPr>
              <w:jc w:val="left"/>
            </w:pPr>
          </w:p>
        </w:tc>
        <w:tc>
          <w:tcPr>
            <w:tcW w:w="4255" w:type="dxa"/>
          </w:tcPr>
          <w:p w:rsidR="00270F0C" w:rsidRDefault="00270F0C" w:rsidP="00270F0C">
            <w:pPr>
              <w:jc w:val="left"/>
            </w:pPr>
            <w:r>
              <w:t>Respects the right to learn and takes responsibility by participating in school and district professional learning opportunities (PD days, faculty meetings, committees, etc.)</w:t>
            </w:r>
          </w:p>
        </w:tc>
        <w:tc>
          <w:tcPr>
            <w:tcW w:w="1707" w:type="dxa"/>
          </w:tcPr>
          <w:p w:rsidR="00270F0C" w:rsidRDefault="00270F0C" w:rsidP="00270F0C">
            <w:pPr>
              <w:jc w:val="left"/>
            </w:pPr>
          </w:p>
        </w:tc>
        <w:tc>
          <w:tcPr>
            <w:tcW w:w="1256" w:type="dxa"/>
          </w:tcPr>
          <w:p w:rsidR="00270F0C" w:rsidRDefault="00270F0C" w:rsidP="00270F0C">
            <w:pPr>
              <w:jc w:val="left"/>
            </w:pPr>
          </w:p>
        </w:tc>
        <w:tc>
          <w:tcPr>
            <w:tcW w:w="2491" w:type="dxa"/>
          </w:tcPr>
          <w:p w:rsidR="00270F0C" w:rsidRPr="008E3F0E" w:rsidRDefault="00270F0C" w:rsidP="00270F0C">
            <w:pPr>
              <w:jc w:val="left"/>
            </w:pPr>
            <w:r>
              <w:t>Policy GA and GCI, Job description</w:t>
            </w:r>
          </w:p>
        </w:tc>
      </w:tr>
      <w:tr w:rsidR="00270F0C" w:rsidTr="00A8036B">
        <w:tc>
          <w:tcPr>
            <w:tcW w:w="2012" w:type="dxa"/>
            <w:shd w:val="clear" w:color="auto" w:fill="C6D9F1" w:themeFill="text2" w:themeFillTint="33"/>
          </w:tcPr>
          <w:p w:rsidR="00270F0C" w:rsidRDefault="00270F0C" w:rsidP="00270F0C">
            <w:pPr>
              <w:jc w:val="left"/>
            </w:pPr>
            <w:r w:rsidRPr="00C97A24">
              <w:rPr>
                <w:b/>
                <w:sz w:val="24"/>
                <w:szCs w:val="24"/>
              </w:rPr>
              <w:t>Collaboration</w:t>
            </w:r>
          </w:p>
        </w:tc>
        <w:tc>
          <w:tcPr>
            <w:tcW w:w="1168" w:type="dxa"/>
          </w:tcPr>
          <w:p w:rsidR="00270F0C" w:rsidRDefault="00270F0C" w:rsidP="00270F0C">
            <w:pPr>
              <w:jc w:val="left"/>
            </w:pPr>
          </w:p>
        </w:tc>
        <w:tc>
          <w:tcPr>
            <w:tcW w:w="1259" w:type="dxa"/>
          </w:tcPr>
          <w:p w:rsidR="00270F0C" w:rsidRDefault="00270F0C" w:rsidP="00270F0C">
            <w:pPr>
              <w:jc w:val="left"/>
            </w:pPr>
          </w:p>
        </w:tc>
        <w:tc>
          <w:tcPr>
            <w:tcW w:w="4255" w:type="dxa"/>
          </w:tcPr>
          <w:p w:rsidR="00270F0C" w:rsidRDefault="00270F0C" w:rsidP="00270F0C">
            <w:pPr>
              <w:jc w:val="left"/>
            </w:pPr>
            <w:r>
              <w:t>Participates as a member of a Professional Learning Team being responsible for personal learning but also that of others</w:t>
            </w:r>
          </w:p>
        </w:tc>
        <w:tc>
          <w:tcPr>
            <w:tcW w:w="1707" w:type="dxa"/>
          </w:tcPr>
          <w:p w:rsidR="00270F0C" w:rsidRDefault="00270F0C" w:rsidP="00270F0C">
            <w:pPr>
              <w:jc w:val="left"/>
            </w:pPr>
          </w:p>
        </w:tc>
        <w:tc>
          <w:tcPr>
            <w:tcW w:w="1256" w:type="dxa"/>
          </w:tcPr>
          <w:p w:rsidR="00270F0C" w:rsidRDefault="00270F0C" w:rsidP="00270F0C">
            <w:pPr>
              <w:jc w:val="left"/>
            </w:pPr>
          </w:p>
        </w:tc>
        <w:tc>
          <w:tcPr>
            <w:tcW w:w="2491" w:type="dxa"/>
          </w:tcPr>
          <w:p w:rsidR="00270F0C" w:rsidRPr="008E3F0E" w:rsidRDefault="00270F0C" w:rsidP="00270F0C">
            <w:r>
              <w:t>Policy GA, PD Master Plan, Job description</w:t>
            </w:r>
          </w:p>
        </w:tc>
      </w:tr>
      <w:tr w:rsidR="00270F0C" w:rsidTr="00A8036B">
        <w:tc>
          <w:tcPr>
            <w:tcW w:w="2012" w:type="dxa"/>
            <w:shd w:val="clear" w:color="auto" w:fill="C6D9F1" w:themeFill="text2" w:themeFillTint="33"/>
          </w:tcPr>
          <w:p w:rsidR="00270F0C" w:rsidRDefault="00270F0C" w:rsidP="00270F0C">
            <w:pPr>
              <w:jc w:val="left"/>
            </w:pPr>
            <w:r>
              <w:rPr>
                <w:b/>
                <w:sz w:val="24"/>
                <w:szCs w:val="24"/>
              </w:rPr>
              <w:t>Self-a</w:t>
            </w:r>
            <w:r w:rsidRPr="00C97A24">
              <w:rPr>
                <w:b/>
                <w:sz w:val="24"/>
                <w:szCs w:val="24"/>
              </w:rPr>
              <w:t>ssessment</w:t>
            </w:r>
          </w:p>
        </w:tc>
        <w:tc>
          <w:tcPr>
            <w:tcW w:w="1168" w:type="dxa"/>
          </w:tcPr>
          <w:p w:rsidR="00270F0C" w:rsidRDefault="00270F0C" w:rsidP="00270F0C">
            <w:pPr>
              <w:jc w:val="left"/>
            </w:pPr>
          </w:p>
        </w:tc>
        <w:tc>
          <w:tcPr>
            <w:tcW w:w="1259" w:type="dxa"/>
          </w:tcPr>
          <w:p w:rsidR="00270F0C" w:rsidRDefault="00270F0C" w:rsidP="00270F0C">
            <w:pPr>
              <w:jc w:val="left"/>
            </w:pPr>
          </w:p>
        </w:tc>
        <w:tc>
          <w:tcPr>
            <w:tcW w:w="4255" w:type="dxa"/>
          </w:tcPr>
          <w:p w:rsidR="00270F0C" w:rsidRPr="008E3F0E" w:rsidRDefault="00270F0C" w:rsidP="00270F0C">
            <w:pPr>
              <w:jc w:val="left"/>
            </w:pPr>
            <w:r>
              <w:t>Reflects on professional practice and seeks areas for growth</w:t>
            </w:r>
          </w:p>
        </w:tc>
        <w:tc>
          <w:tcPr>
            <w:tcW w:w="1707" w:type="dxa"/>
          </w:tcPr>
          <w:p w:rsidR="00270F0C" w:rsidRDefault="00270F0C" w:rsidP="00270F0C">
            <w:pPr>
              <w:jc w:val="left"/>
            </w:pPr>
          </w:p>
        </w:tc>
        <w:tc>
          <w:tcPr>
            <w:tcW w:w="1256" w:type="dxa"/>
          </w:tcPr>
          <w:p w:rsidR="00270F0C" w:rsidRDefault="00270F0C" w:rsidP="00270F0C">
            <w:pPr>
              <w:jc w:val="left"/>
            </w:pPr>
          </w:p>
        </w:tc>
        <w:tc>
          <w:tcPr>
            <w:tcW w:w="2491" w:type="dxa"/>
          </w:tcPr>
          <w:p w:rsidR="00270F0C" w:rsidRDefault="00270F0C" w:rsidP="00270F0C">
            <w:r>
              <w:t>Policy GA, PD Master Plan,</w:t>
            </w:r>
          </w:p>
          <w:p w:rsidR="00270F0C" w:rsidRPr="008E3F0E" w:rsidRDefault="00270F0C" w:rsidP="00270F0C">
            <w:r>
              <w:t>Job description</w:t>
            </w:r>
          </w:p>
        </w:tc>
      </w:tr>
      <w:tr w:rsidR="00270F0C" w:rsidTr="00A8036B">
        <w:tc>
          <w:tcPr>
            <w:tcW w:w="2012" w:type="dxa"/>
            <w:shd w:val="clear" w:color="auto" w:fill="C6D9F1" w:themeFill="text2" w:themeFillTint="33"/>
          </w:tcPr>
          <w:p w:rsidR="00270F0C" w:rsidRDefault="00270F0C" w:rsidP="00270F0C">
            <w:pPr>
              <w:jc w:val="left"/>
            </w:pPr>
            <w:r>
              <w:rPr>
                <w:b/>
                <w:sz w:val="24"/>
                <w:szCs w:val="24"/>
              </w:rPr>
              <w:t>Certification</w:t>
            </w:r>
          </w:p>
        </w:tc>
        <w:tc>
          <w:tcPr>
            <w:tcW w:w="1168" w:type="dxa"/>
          </w:tcPr>
          <w:p w:rsidR="00270F0C" w:rsidRDefault="00270F0C" w:rsidP="00270F0C">
            <w:pPr>
              <w:jc w:val="left"/>
            </w:pPr>
          </w:p>
        </w:tc>
        <w:tc>
          <w:tcPr>
            <w:tcW w:w="1259" w:type="dxa"/>
          </w:tcPr>
          <w:p w:rsidR="00270F0C" w:rsidRDefault="00270F0C" w:rsidP="00270F0C">
            <w:pPr>
              <w:jc w:val="left"/>
            </w:pPr>
          </w:p>
        </w:tc>
        <w:tc>
          <w:tcPr>
            <w:tcW w:w="4255" w:type="dxa"/>
          </w:tcPr>
          <w:p w:rsidR="00270F0C" w:rsidRPr="008E3F0E" w:rsidRDefault="00270F0C" w:rsidP="00270F0C">
            <w:pPr>
              <w:jc w:val="left"/>
            </w:pPr>
            <w:r>
              <w:t>Follows the procedures in the district’s Professional Development  Plan to maintain NH certification</w:t>
            </w:r>
          </w:p>
        </w:tc>
        <w:tc>
          <w:tcPr>
            <w:tcW w:w="1707" w:type="dxa"/>
          </w:tcPr>
          <w:p w:rsidR="00270F0C" w:rsidRDefault="00270F0C" w:rsidP="00270F0C">
            <w:pPr>
              <w:jc w:val="left"/>
            </w:pPr>
          </w:p>
        </w:tc>
        <w:tc>
          <w:tcPr>
            <w:tcW w:w="1256" w:type="dxa"/>
          </w:tcPr>
          <w:p w:rsidR="00270F0C" w:rsidRDefault="00270F0C" w:rsidP="00270F0C">
            <w:pPr>
              <w:jc w:val="left"/>
            </w:pPr>
          </w:p>
        </w:tc>
        <w:tc>
          <w:tcPr>
            <w:tcW w:w="2491" w:type="dxa"/>
          </w:tcPr>
          <w:p w:rsidR="00270F0C" w:rsidRDefault="00270F0C" w:rsidP="00270F0C">
            <w:r>
              <w:t>Policy GA, PD Master Plan</w:t>
            </w:r>
          </w:p>
          <w:p w:rsidR="00270F0C" w:rsidRPr="008E3F0E" w:rsidRDefault="00270F0C" w:rsidP="00270F0C"/>
        </w:tc>
      </w:tr>
    </w:tbl>
    <w:p w:rsidR="001044F7" w:rsidRDefault="001044F7" w:rsidP="00505422">
      <w:pPr>
        <w:jc w:val="left"/>
      </w:pPr>
    </w:p>
    <w:sectPr w:rsidR="001044F7" w:rsidSect="001044F7">
      <w:footerReference w:type="default" r:id="rId8"/>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6BC" w:rsidRDefault="005956BC" w:rsidP="00D50448">
      <w:pPr>
        <w:spacing w:after="0" w:line="240" w:lineRule="auto"/>
      </w:pPr>
      <w:r>
        <w:separator/>
      </w:r>
    </w:p>
  </w:endnote>
  <w:endnote w:type="continuationSeparator" w:id="0">
    <w:p w:rsidR="005956BC" w:rsidRDefault="005956BC" w:rsidP="00D5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48" w:rsidRDefault="00D50448">
    <w:pPr>
      <w:pStyle w:val="Footer"/>
    </w:pPr>
    <w:r>
      <w:t>Teacher Expectations Rubric</w:t>
    </w:r>
    <w:r>
      <w:ptab w:relativeTo="margin" w:alignment="center" w:leader="none"/>
    </w:r>
    <w:r w:rsidR="006F230C">
      <w:t>Approved: 07-17-14</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sidR="00956DD4">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956DD4">
      <w:rPr>
        <w:b/>
        <w:noProof/>
      </w:rPr>
      <w:t>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6BC" w:rsidRDefault="005956BC" w:rsidP="00D50448">
      <w:pPr>
        <w:spacing w:after="0" w:line="240" w:lineRule="auto"/>
      </w:pPr>
      <w:r>
        <w:separator/>
      </w:r>
    </w:p>
  </w:footnote>
  <w:footnote w:type="continuationSeparator" w:id="0">
    <w:p w:rsidR="005956BC" w:rsidRDefault="005956BC" w:rsidP="00D50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70271"/>
    <w:multiLevelType w:val="hybridMultilevel"/>
    <w:tmpl w:val="AA609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F7"/>
    <w:rsid w:val="00003798"/>
    <w:rsid w:val="001044F7"/>
    <w:rsid w:val="00162A01"/>
    <w:rsid w:val="00196F5C"/>
    <w:rsid w:val="00270F0C"/>
    <w:rsid w:val="002D6751"/>
    <w:rsid w:val="002E5F51"/>
    <w:rsid w:val="00313FE8"/>
    <w:rsid w:val="00461ECA"/>
    <w:rsid w:val="004A6FB1"/>
    <w:rsid w:val="00505422"/>
    <w:rsid w:val="00534658"/>
    <w:rsid w:val="00593759"/>
    <w:rsid w:val="005956BC"/>
    <w:rsid w:val="006B125D"/>
    <w:rsid w:val="006F230C"/>
    <w:rsid w:val="0089679A"/>
    <w:rsid w:val="008A7865"/>
    <w:rsid w:val="0091046D"/>
    <w:rsid w:val="00944A41"/>
    <w:rsid w:val="00956DD4"/>
    <w:rsid w:val="00971186"/>
    <w:rsid w:val="009C4760"/>
    <w:rsid w:val="00A31939"/>
    <w:rsid w:val="00A347BF"/>
    <w:rsid w:val="00A34C1A"/>
    <w:rsid w:val="00A8036B"/>
    <w:rsid w:val="00B36932"/>
    <w:rsid w:val="00B572B9"/>
    <w:rsid w:val="00B63522"/>
    <w:rsid w:val="00BA5784"/>
    <w:rsid w:val="00BA7B4E"/>
    <w:rsid w:val="00C4294A"/>
    <w:rsid w:val="00CB7571"/>
    <w:rsid w:val="00D50448"/>
    <w:rsid w:val="00D62F6B"/>
    <w:rsid w:val="00E3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F7"/>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798"/>
    <w:pPr>
      <w:ind w:left="720"/>
      <w:contextualSpacing/>
    </w:pPr>
  </w:style>
  <w:style w:type="paragraph" w:styleId="Header">
    <w:name w:val="header"/>
    <w:basedOn w:val="Normal"/>
    <w:link w:val="HeaderChar"/>
    <w:uiPriority w:val="99"/>
    <w:unhideWhenUsed/>
    <w:rsid w:val="00D5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448"/>
    <w:rPr>
      <w:rFonts w:eastAsiaTheme="minorEastAsia"/>
      <w:sz w:val="20"/>
      <w:szCs w:val="20"/>
    </w:rPr>
  </w:style>
  <w:style w:type="paragraph" w:styleId="Footer">
    <w:name w:val="footer"/>
    <w:basedOn w:val="Normal"/>
    <w:link w:val="FooterChar"/>
    <w:uiPriority w:val="99"/>
    <w:unhideWhenUsed/>
    <w:rsid w:val="00D5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448"/>
    <w:rPr>
      <w:rFonts w:eastAsiaTheme="minorEastAsia"/>
      <w:sz w:val="20"/>
      <w:szCs w:val="20"/>
    </w:rPr>
  </w:style>
  <w:style w:type="paragraph" w:styleId="BalloonText">
    <w:name w:val="Balloon Text"/>
    <w:basedOn w:val="Normal"/>
    <w:link w:val="BalloonTextChar"/>
    <w:uiPriority w:val="99"/>
    <w:semiHidden/>
    <w:unhideWhenUsed/>
    <w:rsid w:val="00D5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448"/>
    <w:rPr>
      <w:rFonts w:ascii="Tahoma" w:eastAsiaTheme="minorEastAsia" w:hAnsi="Tahoma" w:cs="Tahoma"/>
      <w:sz w:val="16"/>
      <w:szCs w:val="16"/>
    </w:rPr>
  </w:style>
  <w:style w:type="paragraph" w:styleId="IntenseQuote">
    <w:name w:val="Intense Quote"/>
    <w:basedOn w:val="Normal"/>
    <w:next w:val="Normal"/>
    <w:link w:val="IntenseQuoteChar"/>
    <w:uiPriority w:val="30"/>
    <w:qFormat/>
    <w:rsid w:val="00196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6F5C"/>
    <w:rPr>
      <w:rFonts w:eastAsiaTheme="minorEastAsia"/>
      <w:b/>
      <w:bCs/>
      <w:i/>
      <w:i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F7"/>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798"/>
    <w:pPr>
      <w:ind w:left="720"/>
      <w:contextualSpacing/>
    </w:pPr>
  </w:style>
  <w:style w:type="paragraph" w:styleId="Header">
    <w:name w:val="header"/>
    <w:basedOn w:val="Normal"/>
    <w:link w:val="HeaderChar"/>
    <w:uiPriority w:val="99"/>
    <w:unhideWhenUsed/>
    <w:rsid w:val="00D5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448"/>
    <w:rPr>
      <w:rFonts w:eastAsiaTheme="minorEastAsia"/>
      <w:sz w:val="20"/>
      <w:szCs w:val="20"/>
    </w:rPr>
  </w:style>
  <w:style w:type="paragraph" w:styleId="Footer">
    <w:name w:val="footer"/>
    <w:basedOn w:val="Normal"/>
    <w:link w:val="FooterChar"/>
    <w:uiPriority w:val="99"/>
    <w:unhideWhenUsed/>
    <w:rsid w:val="00D5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448"/>
    <w:rPr>
      <w:rFonts w:eastAsiaTheme="minorEastAsia"/>
      <w:sz w:val="20"/>
      <w:szCs w:val="20"/>
    </w:rPr>
  </w:style>
  <w:style w:type="paragraph" w:styleId="BalloonText">
    <w:name w:val="Balloon Text"/>
    <w:basedOn w:val="Normal"/>
    <w:link w:val="BalloonTextChar"/>
    <w:uiPriority w:val="99"/>
    <w:semiHidden/>
    <w:unhideWhenUsed/>
    <w:rsid w:val="00D5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448"/>
    <w:rPr>
      <w:rFonts w:ascii="Tahoma" w:eastAsiaTheme="minorEastAsia" w:hAnsi="Tahoma" w:cs="Tahoma"/>
      <w:sz w:val="16"/>
      <w:szCs w:val="16"/>
    </w:rPr>
  </w:style>
  <w:style w:type="paragraph" w:styleId="IntenseQuote">
    <w:name w:val="Intense Quote"/>
    <w:basedOn w:val="Normal"/>
    <w:next w:val="Normal"/>
    <w:link w:val="IntenseQuoteChar"/>
    <w:uiPriority w:val="30"/>
    <w:qFormat/>
    <w:rsid w:val="00196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6F5C"/>
    <w:rPr>
      <w:rFonts w:eastAsiaTheme="minorEastAsia"/>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bmunsey</dc:creator>
  <cp:lastModifiedBy>bmunsey</cp:lastModifiedBy>
  <cp:revision>7</cp:revision>
  <cp:lastPrinted>2014-08-14T20:28:00Z</cp:lastPrinted>
  <dcterms:created xsi:type="dcterms:W3CDTF">2014-08-13T17:52:00Z</dcterms:created>
  <dcterms:modified xsi:type="dcterms:W3CDTF">2014-08-14T20:28:00Z</dcterms:modified>
</cp:coreProperties>
</file>